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REPUBLIKA HRVATSKA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ZADARSKA ŽUPANIJA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OSNOVNA ŠKOLA ZADARSKI OTOCI-ZADAR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TRG DAMIRA TOMLJANOVIĆA-GAVRANA 2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23000 ZADAR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IBAN HR472400001100456544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Matični broj: 03441890</w:t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  <w:t>OIB: 31690679863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Šifra djelatnosti: 8520</w:t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  <w:t>Razina: 31</w:t>
      </w:r>
      <w:r w:rsidRPr="008F598F">
        <w:rPr>
          <w:rFonts w:ascii="Times New Roman" w:hAnsi="Times New Roman" w:cs="Times New Roman"/>
          <w:sz w:val="24"/>
          <w:szCs w:val="24"/>
        </w:rPr>
        <w:tab/>
        <w:t>Razdjel: 000</w:t>
      </w:r>
      <w:r w:rsidRPr="008F598F">
        <w:rPr>
          <w:rFonts w:ascii="Times New Roman" w:hAnsi="Times New Roman" w:cs="Times New Roman"/>
          <w:sz w:val="24"/>
          <w:szCs w:val="24"/>
        </w:rPr>
        <w:tab/>
        <w:t>RKP: 13070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Šifra županije: 13</w:t>
      </w:r>
      <w:r w:rsidRPr="008F598F">
        <w:rPr>
          <w:rFonts w:ascii="Times New Roman" w:hAnsi="Times New Roman" w:cs="Times New Roman"/>
          <w:sz w:val="24"/>
          <w:szCs w:val="24"/>
        </w:rPr>
        <w:tab/>
        <w:t>Šifra grada/ općine: 520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KLASA: </w:t>
      </w:r>
      <w:r w:rsidR="00F55276">
        <w:rPr>
          <w:rFonts w:ascii="Times New Roman" w:hAnsi="Times New Roman" w:cs="Times New Roman"/>
          <w:sz w:val="24"/>
          <w:szCs w:val="24"/>
        </w:rPr>
        <w:t>400-04/24-01/1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UR.BR.: </w:t>
      </w:r>
      <w:r w:rsidR="00F55276">
        <w:rPr>
          <w:rFonts w:ascii="Times New Roman" w:hAnsi="Times New Roman" w:cs="Times New Roman"/>
          <w:sz w:val="24"/>
          <w:szCs w:val="24"/>
        </w:rPr>
        <w:t>2198-1-9-1</w:t>
      </w: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23F" w:rsidRPr="008F598F" w:rsidRDefault="0049323F" w:rsidP="001C6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Zadar, </w:t>
      </w:r>
      <w:r w:rsidR="006A52E0" w:rsidRPr="008F598F">
        <w:rPr>
          <w:rFonts w:ascii="Times New Roman" w:hAnsi="Times New Roman" w:cs="Times New Roman"/>
          <w:sz w:val="24"/>
          <w:szCs w:val="24"/>
        </w:rPr>
        <w:t>2</w:t>
      </w:r>
      <w:r w:rsidR="007A0DFC">
        <w:rPr>
          <w:rFonts w:ascii="Times New Roman" w:hAnsi="Times New Roman" w:cs="Times New Roman"/>
          <w:sz w:val="24"/>
          <w:szCs w:val="24"/>
        </w:rPr>
        <w:t>9</w:t>
      </w:r>
      <w:r w:rsidR="008B08FF" w:rsidRPr="008F598F">
        <w:rPr>
          <w:rFonts w:ascii="Times New Roman" w:hAnsi="Times New Roman" w:cs="Times New Roman"/>
          <w:sz w:val="24"/>
          <w:szCs w:val="24"/>
        </w:rPr>
        <w:t>.01.2024.</w:t>
      </w:r>
    </w:p>
    <w:p w:rsidR="0049323F" w:rsidRPr="008F598F" w:rsidRDefault="0049323F" w:rsidP="001C6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801" w:rsidRPr="008F598F" w:rsidRDefault="0049323F" w:rsidP="001C6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BILJEŠKE UZ FINANCIJSKI IZVJEŠTAJ ZA RAZDOBLJE 01.01-</w:t>
      </w:r>
      <w:r w:rsidR="008B08FF" w:rsidRPr="008F598F">
        <w:rPr>
          <w:rFonts w:ascii="Times New Roman" w:hAnsi="Times New Roman" w:cs="Times New Roman"/>
          <w:b/>
          <w:sz w:val="24"/>
          <w:szCs w:val="24"/>
        </w:rPr>
        <w:t>31.12.2023.</w:t>
      </w:r>
    </w:p>
    <w:p w:rsidR="006A36D8" w:rsidRPr="008F598F" w:rsidRDefault="006A36D8" w:rsidP="001C6DA0">
      <w:pP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23F" w:rsidRPr="008F598F" w:rsidRDefault="0049323F" w:rsidP="001C6DA0">
      <w:pP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98F">
        <w:rPr>
          <w:rFonts w:ascii="Times New Roman" w:hAnsi="Times New Roman" w:cs="Times New Roman"/>
          <w:b/>
          <w:sz w:val="24"/>
          <w:szCs w:val="24"/>
          <w:u w:val="single"/>
        </w:rPr>
        <w:t>OBRAZAC: PR-RAS</w:t>
      </w:r>
    </w:p>
    <w:p w:rsidR="0049323F" w:rsidRPr="008F598F" w:rsidRDefault="001C6DA0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Ukupni</w:t>
      </w:r>
      <w:r w:rsidR="0049323F" w:rsidRPr="008F598F">
        <w:rPr>
          <w:rFonts w:ascii="Times New Roman" w:hAnsi="Times New Roman" w:cs="Times New Roman"/>
          <w:b/>
          <w:sz w:val="24"/>
          <w:szCs w:val="24"/>
        </w:rPr>
        <w:t xml:space="preserve"> prihodi poslovanja 01.01.-</w:t>
      </w:r>
      <w:r w:rsidR="000B7454" w:rsidRPr="008F598F">
        <w:rPr>
          <w:rFonts w:ascii="Times New Roman" w:hAnsi="Times New Roman" w:cs="Times New Roman"/>
          <w:b/>
          <w:sz w:val="24"/>
          <w:szCs w:val="24"/>
        </w:rPr>
        <w:t>31.</w:t>
      </w:r>
      <w:r w:rsidR="008B08FF" w:rsidRPr="008F598F">
        <w:rPr>
          <w:rFonts w:ascii="Times New Roman" w:hAnsi="Times New Roman" w:cs="Times New Roman"/>
          <w:b/>
          <w:sz w:val="24"/>
          <w:szCs w:val="24"/>
        </w:rPr>
        <w:t>12.2023.</w:t>
      </w:r>
      <w:r w:rsidR="00BF79D7" w:rsidRPr="008F598F">
        <w:rPr>
          <w:rFonts w:ascii="Times New Roman" w:hAnsi="Times New Roman" w:cs="Times New Roman"/>
          <w:b/>
          <w:sz w:val="24"/>
          <w:szCs w:val="24"/>
        </w:rPr>
        <w:t xml:space="preserve"> -2.559.754,44 eura</w:t>
      </w:r>
    </w:p>
    <w:p w:rsidR="00D53EAB" w:rsidRPr="008F598F" w:rsidRDefault="00D53EAB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636-</w:t>
      </w:r>
      <w:r w:rsidR="00BF79D7" w:rsidRPr="008F598F">
        <w:rPr>
          <w:rFonts w:ascii="Times New Roman" w:hAnsi="Times New Roman" w:cs="Times New Roman"/>
          <w:b/>
          <w:sz w:val="24"/>
          <w:szCs w:val="24"/>
        </w:rPr>
        <w:t>2.226.823,49 eura</w:t>
      </w:r>
    </w:p>
    <w:p w:rsidR="00C8700A" w:rsidRPr="008F598F" w:rsidRDefault="0049323F" w:rsidP="00C8700A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6361-</w:t>
      </w:r>
      <w:r w:rsidR="00BF79D7" w:rsidRPr="008F598F">
        <w:rPr>
          <w:rFonts w:ascii="Times New Roman" w:hAnsi="Times New Roman" w:cs="Times New Roman"/>
          <w:b/>
          <w:sz w:val="24"/>
          <w:szCs w:val="24"/>
        </w:rPr>
        <w:t>2.106.298,03</w:t>
      </w:r>
      <w:r w:rsidRPr="008F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D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F598F">
        <w:rPr>
          <w:rFonts w:ascii="Times New Roman" w:hAnsi="Times New Roman" w:cs="Times New Roman"/>
          <w:sz w:val="24"/>
          <w:szCs w:val="24"/>
        </w:rPr>
        <w:t>uvećanje radi povećanja</w:t>
      </w:r>
      <w:r w:rsidR="0003729F" w:rsidRPr="008F598F">
        <w:rPr>
          <w:rFonts w:ascii="Times New Roman" w:hAnsi="Times New Roman" w:cs="Times New Roman"/>
          <w:sz w:val="24"/>
          <w:szCs w:val="24"/>
        </w:rPr>
        <w:t xml:space="preserve"> osnovice za obračun</w:t>
      </w:r>
      <w:r w:rsidRPr="008F598F">
        <w:rPr>
          <w:rFonts w:ascii="Times New Roman" w:hAnsi="Times New Roman" w:cs="Times New Roman"/>
          <w:sz w:val="24"/>
          <w:szCs w:val="24"/>
        </w:rPr>
        <w:t xml:space="preserve"> plaće,</w:t>
      </w:r>
      <w:r w:rsidR="009755B0" w:rsidRPr="008F598F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C8700A" w:rsidRPr="008F598F">
        <w:rPr>
          <w:rFonts w:ascii="Times New Roman" w:hAnsi="Times New Roman" w:cs="Times New Roman"/>
          <w:sz w:val="24"/>
          <w:szCs w:val="24"/>
        </w:rPr>
        <w:t xml:space="preserve"> iznosa materijalnih prava, </w:t>
      </w:r>
      <w:r w:rsidR="009755B0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C8700A" w:rsidRPr="008F598F">
        <w:rPr>
          <w:rFonts w:ascii="Times New Roman" w:hAnsi="Times New Roman" w:cs="Times New Roman"/>
          <w:sz w:val="24"/>
          <w:szCs w:val="24"/>
        </w:rPr>
        <w:t>uplata za prehranu učenika,  uplata za sudske sporove zaposlenika za povećanje osnovice iz 2016. godine</w:t>
      </w:r>
    </w:p>
    <w:p w:rsidR="00435E28" w:rsidRPr="008F598F" w:rsidRDefault="0049323F" w:rsidP="00C8700A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63612</w:t>
      </w:r>
      <w:r w:rsidRPr="008F598F">
        <w:rPr>
          <w:rFonts w:ascii="Times New Roman" w:hAnsi="Times New Roman" w:cs="Times New Roman"/>
          <w:sz w:val="24"/>
          <w:szCs w:val="24"/>
        </w:rPr>
        <w:t xml:space="preserve">- </w:t>
      </w:r>
      <w:r w:rsidR="00BF79D7" w:rsidRPr="008F598F">
        <w:rPr>
          <w:rFonts w:ascii="Times New Roman" w:hAnsi="Times New Roman" w:cs="Times New Roman"/>
          <w:b/>
          <w:sz w:val="24"/>
          <w:szCs w:val="24"/>
        </w:rPr>
        <w:t>168.067,91 eura</w:t>
      </w:r>
    </w:p>
    <w:p w:rsidR="00435E28" w:rsidRPr="008F598F" w:rsidRDefault="0049323F" w:rsidP="006E7FDD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Priho</w:t>
      </w:r>
      <w:r w:rsidR="00295CA8" w:rsidRPr="008F598F">
        <w:rPr>
          <w:rFonts w:ascii="Times New Roman" w:hAnsi="Times New Roman" w:cs="Times New Roman"/>
          <w:sz w:val="24"/>
          <w:szCs w:val="24"/>
        </w:rPr>
        <w:t>d za natjecanja iz informatike,</w:t>
      </w:r>
      <w:r w:rsidRPr="008F598F">
        <w:rPr>
          <w:rFonts w:ascii="Times New Roman" w:hAnsi="Times New Roman" w:cs="Times New Roman"/>
          <w:sz w:val="24"/>
          <w:szCs w:val="24"/>
        </w:rPr>
        <w:t xml:space="preserve"> Sigurno u prometu</w:t>
      </w:r>
      <w:r w:rsidR="00295CA8" w:rsidRPr="008F598F">
        <w:rPr>
          <w:rFonts w:ascii="Times New Roman" w:hAnsi="Times New Roman" w:cs="Times New Roman"/>
          <w:sz w:val="24"/>
          <w:szCs w:val="24"/>
        </w:rPr>
        <w:t xml:space="preserve"> i Globe</w:t>
      </w:r>
      <w:r w:rsidRPr="008F598F">
        <w:rPr>
          <w:rFonts w:ascii="Times New Roman" w:hAnsi="Times New Roman" w:cs="Times New Roman"/>
          <w:sz w:val="24"/>
          <w:szCs w:val="24"/>
        </w:rPr>
        <w:t>–</w:t>
      </w:r>
      <w:r w:rsidR="00295CA8" w:rsidRPr="008F598F">
        <w:rPr>
          <w:rFonts w:ascii="Times New Roman" w:hAnsi="Times New Roman" w:cs="Times New Roman"/>
          <w:sz w:val="24"/>
          <w:szCs w:val="24"/>
        </w:rPr>
        <w:t xml:space="preserve"> 2.437,52</w:t>
      </w:r>
      <w:r w:rsidR="006C7A0B" w:rsidRPr="008F598F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C952FB" w:rsidRPr="008F598F" w:rsidRDefault="00435E28" w:rsidP="006E7FDD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ŽSV 2022/2023-</w:t>
      </w:r>
      <w:r w:rsidR="006C7A0B" w:rsidRPr="008F598F">
        <w:rPr>
          <w:rFonts w:ascii="Times New Roman" w:hAnsi="Times New Roman" w:cs="Times New Roman"/>
          <w:sz w:val="24"/>
          <w:szCs w:val="24"/>
        </w:rPr>
        <w:t>260,00 eura</w:t>
      </w:r>
    </w:p>
    <w:p w:rsidR="00435E28" w:rsidRPr="008F598F" w:rsidRDefault="006C7A0B" w:rsidP="0095658F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za prehranu učenika u osnovnim školama za drugo polugodište šk.</w:t>
      </w:r>
      <w:r w:rsidR="00C8700A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 xml:space="preserve">god. 22/23.  – </w:t>
      </w:r>
      <w:r w:rsidR="00BF79D7" w:rsidRPr="008F598F">
        <w:rPr>
          <w:rFonts w:ascii="Times New Roman" w:hAnsi="Times New Roman" w:cs="Times New Roman"/>
          <w:sz w:val="24"/>
          <w:szCs w:val="24"/>
        </w:rPr>
        <w:t>163.633,89</w:t>
      </w:r>
    </w:p>
    <w:p w:rsidR="006C7A0B" w:rsidRPr="008F598F" w:rsidRDefault="006C7A0B" w:rsidP="0095658F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Uplata za opskrbu </w:t>
      </w:r>
      <w:r w:rsidR="00C8700A" w:rsidRPr="008F598F">
        <w:rPr>
          <w:rFonts w:ascii="Times New Roman" w:hAnsi="Times New Roman" w:cs="Times New Roman"/>
          <w:sz w:val="24"/>
          <w:szCs w:val="24"/>
        </w:rPr>
        <w:t>školskih</w:t>
      </w:r>
      <w:r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C8700A" w:rsidRPr="008F598F">
        <w:rPr>
          <w:rFonts w:ascii="Times New Roman" w:hAnsi="Times New Roman" w:cs="Times New Roman"/>
          <w:sz w:val="24"/>
          <w:szCs w:val="24"/>
        </w:rPr>
        <w:t>ustanova</w:t>
      </w:r>
      <w:r w:rsidRPr="008F598F">
        <w:rPr>
          <w:rFonts w:ascii="Times New Roman" w:hAnsi="Times New Roman" w:cs="Times New Roman"/>
          <w:sz w:val="24"/>
          <w:szCs w:val="24"/>
        </w:rPr>
        <w:t xml:space="preserve"> besplatnim zalihama menstrualnih higijenskih potrepština- 1.736,50 eura </w:t>
      </w:r>
    </w:p>
    <w:p w:rsidR="0049323F" w:rsidRPr="008F598F" w:rsidRDefault="0049323F" w:rsidP="00EA1C0B">
      <w:pPr>
        <w:tabs>
          <w:tab w:val="left" w:pos="5820"/>
          <w:tab w:val="left" w:pos="7785"/>
        </w:tabs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63613</w:t>
      </w:r>
      <w:r w:rsidRPr="008F598F">
        <w:rPr>
          <w:rFonts w:ascii="Times New Roman" w:hAnsi="Times New Roman" w:cs="Times New Roman"/>
          <w:sz w:val="24"/>
          <w:szCs w:val="24"/>
        </w:rPr>
        <w:t xml:space="preserve">- </w:t>
      </w:r>
      <w:r w:rsidR="00EE5C89" w:rsidRPr="008F598F">
        <w:rPr>
          <w:rFonts w:ascii="Times New Roman" w:hAnsi="Times New Roman" w:cs="Times New Roman"/>
          <w:b/>
          <w:sz w:val="24"/>
          <w:szCs w:val="24"/>
        </w:rPr>
        <w:t>1.938.230,12 eura</w:t>
      </w:r>
    </w:p>
    <w:p w:rsidR="0049323F" w:rsidRPr="008F598F" w:rsidRDefault="0049323F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plaća zaposlenika i ostalih</w:t>
      </w:r>
      <w:r w:rsidR="00360B0F" w:rsidRPr="008F598F">
        <w:rPr>
          <w:rFonts w:ascii="Times New Roman" w:hAnsi="Times New Roman" w:cs="Times New Roman"/>
          <w:sz w:val="24"/>
          <w:szCs w:val="24"/>
        </w:rPr>
        <w:t xml:space="preserve"> materijalnih</w:t>
      </w:r>
      <w:r w:rsidRPr="008F598F">
        <w:rPr>
          <w:rFonts w:ascii="Times New Roman" w:hAnsi="Times New Roman" w:cs="Times New Roman"/>
          <w:sz w:val="24"/>
          <w:szCs w:val="24"/>
        </w:rPr>
        <w:t xml:space="preserve"> rashoda za zaposlenike od MZO- </w:t>
      </w:r>
      <w:r w:rsidR="00BF79D7" w:rsidRPr="008F598F">
        <w:rPr>
          <w:rFonts w:ascii="Times New Roman" w:hAnsi="Times New Roman" w:cs="Times New Roman"/>
          <w:sz w:val="24"/>
          <w:szCs w:val="24"/>
        </w:rPr>
        <w:t>1.883.</w:t>
      </w:r>
      <w:r w:rsidR="00EE5C89" w:rsidRPr="008F598F">
        <w:rPr>
          <w:rFonts w:ascii="Times New Roman" w:hAnsi="Times New Roman" w:cs="Times New Roman"/>
          <w:sz w:val="24"/>
          <w:szCs w:val="24"/>
        </w:rPr>
        <w:t>730,07</w:t>
      </w:r>
      <w:r w:rsidR="00BF79D7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C8700A" w:rsidRPr="008F598F">
        <w:rPr>
          <w:rFonts w:ascii="Times New Roman" w:hAnsi="Times New Roman" w:cs="Times New Roman"/>
          <w:sz w:val="24"/>
          <w:szCs w:val="24"/>
        </w:rPr>
        <w:t>eura</w:t>
      </w:r>
    </w:p>
    <w:p w:rsidR="0049323F" w:rsidRPr="008F598F" w:rsidRDefault="00360B0F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N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aknada za nezapošljavanje invalida- </w:t>
      </w:r>
      <w:r w:rsidR="00C8700A" w:rsidRPr="008F598F">
        <w:rPr>
          <w:rFonts w:ascii="Times New Roman" w:hAnsi="Times New Roman" w:cs="Times New Roman"/>
          <w:sz w:val="24"/>
          <w:szCs w:val="24"/>
        </w:rPr>
        <w:t>2.053,28 eura</w:t>
      </w:r>
    </w:p>
    <w:p w:rsidR="00C952FB" w:rsidRPr="008F598F" w:rsidRDefault="00C952FB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za sudsk</w:t>
      </w:r>
      <w:r w:rsidR="006C7A0B" w:rsidRPr="008F598F">
        <w:rPr>
          <w:rFonts w:ascii="Times New Roman" w:hAnsi="Times New Roman" w:cs="Times New Roman"/>
          <w:sz w:val="24"/>
          <w:szCs w:val="24"/>
        </w:rPr>
        <w:t>e sporove za povećanje osnovice-12.329,21 eura</w:t>
      </w:r>
    </w:p>
    <w:p w:rsidR="006C7A0B" w:rsidRPr="008F598F" w:rsidRDefault="006C7A0B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za provedenu psihološku kriznu intervenciju- 946,90 eura</w:t>
      </w:r>
    </w:p>
    <w:p w:rsidR="0049323F" w:rsidRPr="008F598F" w:rsidRDefault="00360B0F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prema Odluci o sufinanciranju programa javnih potreba u predškolsk</w:t>
      </w:r>
      <w:r w:rsidR="00F55276">
        <w:rPr>
          <w:rFonts w:ascii="Times New Roman" w:hAnsi="Times New Roman" w:cs="Times New Roman"/>
          <w:sz w:val="24"/>
          <w:szCs w:val="24"/>
        </w:rPr>
        <w:t>ome odgoju i obrazovanju za 2023</w:t>
      </w:r>
      <w:r w:rsidRPr="008F598F">
        <w:rPr>
          <w:rFonts w:ascii="Times New Roman" w:hAnsi="Times New Roman" w:cs="Times New Roman"/>
          <w:sz w:val="24"/>
          <w:szCs w:val="24"/>
        </w:rPr>
        <w:t xml:space="preserve">. godinu 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(MZO preko Grada)- </w:t>
      </w:r>
      <w:r w:rsidR="00875C22" w:rsidRPr="008F598F">
        <w:rPr>
          <w:rFonts w:ascii="Times New Roman" w:hAnsi="Times New Roman" w:cs="Times New Roman"/>
          <w:sz w:val="24"/>
          <w:szCs w:val="24"/>
        </w:rPr>
        <w:t>28,80</w:t>
      </w:r>
    </w:p>
    <w:p w:rsidR="0049323F" w:rsidRPr="008F598F" w:rsidRDefault="0049323F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lastRenderedPageBreak/>
        <w:t xml:space="preserve">Sredstva za prijevoz učenika za teškoćama </w:t>
      </w:r>
      <w:r w:rsidR="00360B0F" w:rsidRPr="008F598F">
        <w:rPr>
          <w:rFonts w:ascii="Times New Roman" w:hAnsi="Times New Roman" w:cs="Times New Roman"/>
          <w:sz w:val="24"/>
          <w:szCs w:val="24"/>
        </w:rPr>
        <w:t xml:space="preserve">TUR </w:t>
      </w:r>
      <w:r w:rsidRPr="008F598F">
        <w:rPr>
          <w:rFonts w:ascii="Times New Roman" w:hAnsi="Times New Roman" w:cs="Times New Roman"/>
          <w:sz w:val="24"/>
          <w:szCs w:val="24"/>
        </w:rPr>
        <w:t xml:space="preserve">(MZO preko Grada)-  </w:t>
      </w:r>
      <w:r w:rsidR="00BF79D7" w:rsidRPr="008F598F">
        <w:rPr>
          <w:rFonts w:ascii="Times New Roman" w:hAnsi="Times New Roman" w:cs="Times New Roman"/>
          <w:sz w:val="24"/>
          <w:szCs w:val="24"/>
        </w:rPr>
        <w:t>4.915,24 eura</w:t>
      </w:r>
    </w:p>
    <w:p w:rsidR="0049323F" w:rsidRPr="008F598F" w:rsidRDefault="0049323F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Sredstva za Shemu školskog voća šk. godina 21/22</w:t>
      </w:r>
      <w:r w:rsidR="00435E28" w:rsidRPr="008F598F">
        <w:rPr>
          <w:rFonts w:ascii="Times New Roman" w:hAnsi="Times New Roman" w:cs="Times New Roman"/>
          <w:sz w:val="24"/>
          <w:szCs w:val="24"/>
        </w:rPr>
        <w:t>-</w:t>
      </w:r>
      <w:r w:rsidR="006C7A0B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EE5C89" w:rsidRPr="008F598F">
        <w:rPr>
          <w:rFonts w:ascii="Times New Roman" w:hAnsi="Times New Roman" w:cs="Times New Roman"/>
          <w:sz w:val="24"/>
          <w:szCs w:val="24"/>
        </w:rPr>
        <w:t>354</w:t>
      </w:r>
      <w:r w:rsidR="00BF79D7" w:rsidRPr="008F598F">
        <w:rPr>
          <w:rFonts w:ascii="Times New Roman" w:hAnsi="Times New Roman" w:cs="Times New Roman"/>
          <w:sz w:val="24"/>
          <w:szCs w:val="24"/>
        </w:rPr>
        <w:t>,08</w:t>
      </w:r>
      <w:r w:rsidR="00C8700A" w:rsidRPr="008F598F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BF79D7" w:rsidRPr="008F598F" w:rsidRDefault="00BF79D7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za mentorstvo – 172,01 eura</w:t>
      </w:r>
    </w:p>
    <w:p w:rsidR="00BF79D7" w:rsidRPr="008F598F" w:rsidRDefault="00BF79D7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za projekt Čuvari kulturne baštine -2.000,00 eura</w:t>
      </w:r>
    </w:p>
    <w:p w:rsidR="00BF79D7" w:rsidRPr="008F598F" w:rsidRDefault="00BF79D7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Uplata za školske udžbenike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šk.godina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23/24-30.268,64 eura</w:t>
      </w:r>
    </w:p>
    <w:p w:rsidR="00BF79D7" w:rsidRPr="008F598F" w:rsidRDefault="00BF79D7" w:rsidP="001C6DA0">
      <w:pPr>
        <w:pStyle w:val="Odlomakpopisa"/>
        <w:numPr>
          <w:ilvl w:val="1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Uplata za psihološke testove- 1.431,89 eura</w:t>
      </w:r>
    </w:p>
    <w:p w:rsidR="00BF79D7" w:rsidRPr="008F598F" w:rsidRDefault="00BF79D7" w:rsidP="00BF79D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6362- 4.149,24 eura</w:t>
      </w:r>
      <w:r w:rsidRPr="008F598F">
        <w:rPr>
          <w:rFonts w:ascii="Times New Roman" w:hAnsi="Times New Roman" w:cs="Times New Roman"/>
          <w:sz w:val="24"/>
          <w:szCs w:val="24"/>
        </w:rPr>
        <w:t>- Uplata za školske udžbenike šk.</w:t>
      </w:r>
      <w:r w:rsidR="00295CA8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 xml:space="preserve">godina 23/24 i opremanje školske knjižnice lektirom prema Odluci od MZO-a </w:t>
      </w:r>
    </w:p>
    <w:p w:rsidR="00C8700A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639-</w:t>
      </w:r>
      <w:r w:rsidR="00295CA8" w:rsidRPr="008F598F">
        <w:rPr>
          <w:rFonts w:ascii="Times New Roman" w:hAnsi="Times New Roman" w:cs="Times New Roman"/>
          <w:b/>
          <w:sz w:val="24"/>
          <w:szCs w:val="24"/>
        </w:rPr>
        <w:t>116.376,22</w:t>
      </w:r>
      <w:r w:rsidR="00C8700A" w:rsidRPr="008F598F">
        <w:rPr>
          <w:rFonts w:ascii="Times New Roman" w:hAnsi="Times New Roman" w:cs="Times New Roman"/>
          <w:b/>
          <w:sz w:val="24"/>
          <w:szCs w:val="24"/>
        </w:rPr>
        <w:t xml:space="preserve"> eura </w:t>
      </w:r>
    </w:p>
    <w:p w:rsidR="0049323F" w:rsidRPr="008F598F" w:rsidRDefault="00C8700A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F598F">
        <w:rPr>
          <w:rFonts w:ascii="Times New Roman" w:hAnsi="Times New Roman" w:cs="Times New Roman"/>
          <w:sz w:val="24"/>
          <w:szCs w:val="24"/>
        </w:rPr>
        <w:t>6391- Sredstva za p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omoćnike u nastavi </w:t>
      </w:r>
      <w:r w:rsidR="00791E14" w:rsidRPr="008F598F">
        <w:rPr>
          <w:rFonts w:ascii="Times New Roman" w:hAnsi="Times New Roman" w:cs="Times New Roman"/>
          <w:sz w:val="24"/>
          <w:szCs w:val="24"/>
        </w:rPr>
        <w:t>–</w:t>
      </w:r>
      <w:r w:rsidR="003B7D68" w:rsidRPr="008F598F">
        <w:rPr>
          <w:rFonts w:ascii="Times New Roman" w:hAnsi="Times New Roman" w:cs="Times New Roman"/>
          <w:sz w:val="24"/>
          <w:szCs w:val="24"/>
        </w:rPr>
        <w:t xml:space="preserve">- povećanje radi većeg broja pomoćnika </w:t>
      </w:r>
      <w:r w:rsidRPr="008F598F">
        <w:rPr>
          <w:rFonts w:ascii="Times New Roman" w:hAnsi="Times New Roman" w:cs="Times New Roman"/>
          <w:sz w:val="24"/>
          <w:szCs w:val="24"/>
        </w:rPr>
        <w:t xml:space="preserve">i povećanja plaće </w:t>
      </w:r>
    </w:p>
    <w:p w:rsidR="0049323F" w:rsidRPr="008F598F" w:rsidRDefault="00C8700A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- </w:t>
      </w:r>
      <w:r w:rsidR="0049323F" w:rsidRPr="008F598F">
        <w:rPr>
          <w:rFonts w:ascii="Times New Roman" w:hAnsi="Times New Roman" w:cs="Times New Roman"/>
          <w:sz w:val="24"/>
          <w:szCs w:val="24"/>
        </w:rPr>
        <w:t>6393- Sredstva za projekt Prehrana, S</w:t>
      </w:r>
      <w:r w:rsidR="00295CA8" w:rsidRPr="008F598F">
        <w:rPr>
          <w:rFonts w:ascii="Times New Roman" w:hAnsi="Times New Roman" w:cs="Times New Roman"/>
          <w:sz w:val="24"/>
          <w:szCs w:val="24"/>
        </w:rPr>
        <w:t>hema školskog voća šk. godina 22/23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 i pomoćnike u nastavi- </w:t>
      </w:r>
      <w:r w:rsidR="003B7D68" w:rsidRPr="008F598F">
        <w:rPr>
          <w:rFonts w:ascii="Times New Roman" w:hAnsi="Times New Roman" w:cs="Times New Roman"/>
          <w:sz w:val="24"/>
          <w:szCs w:val="24"/>
        </w:rPr>
        <w:t>poveća</w:t>
      </w:r>
      <w:r w:rsidRPr="008F598F">
        <w:rPr>
          <w:rFonts w:ascii="Times New Roman" w:hAnsi="Times New Roman" w:cs="Times New Roman"/>
          <w:sz w:val="24"/>
          <w:szCs w:val="24"/>
        </w:rPr>
        <w:t>nje radi većeg broja pomoćnika i povećanja plaće</w:t>
      </w:r>
    </w:p>
    <w:p w:rsidR="0049323F" w:rsidRPr="008F598F" w:rsidRDefault="0049323F" w:rsidP="001C6DA0">
      <w:pPr>
        <w:tabs>
          <w:tab w:val="left" w:pos="5820"/>
          <w:tab w:val="left" w:pos="7785"/>
        </w:tabs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6413</w:t>
      </w:r>
      <w:r w:rsidRPr="008F598F">
        <w:rPr>
          <w:rFonts w:ascii="Times New Roman" w:hAnsi="Times New Roman" w:cs="Times New Roman"/>
          <w:sz w:val="24"/>
          <w:szCs w:val="24"/>
        </w:rPr>
        <w:t xml:space="preserve">-Prihod od kamata- </w:t>
      </w:r>
      <w:r w:rsidR="00D53EAB" w:rsidRPr="008F598F">
        <w:rPr>
          <w:rFonts w:ascii="Times New Roman" w:hAnsi="Times New Roman" w:cs="Times New Roman"/>
          <w:sz w:val="24"/>
          <w:szCs w:val="24"/>
        </w:rPr>
        <w:t>0,</w:t>
      </w:r>
      <w:r w:rsidR="00295CA8" w:rsidRPr="008F598F">
        <w:rPr>
          <w:rFonts w:ascii="Times New Roman" w:hAnsi="Times New Roman" w:cs="Times New Roman"/>
          <w:sz w:val="24"/>
          <w:szCs w:val="24"/>
        </w:rPr>
        <w:t>03</w:t>
      </w:r>
      <w:r w:rsidR="00D53EAB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C8700A" w:rsidRPr="008F598F">
        <w:rPr>
          <w:rFonts w:ascii="Times New Roman" w:hAnsi="Times New Roman" w:cs="Times New Roman"/>
          <w:sz w:val="24"/>
          <w:szCs w:val="24"/>
        </w:rPr>
        <w:t>eura-</w:t>
      </w:r>
      <w:r w:rsidR="003B7D68" w:rsidRPr="008F598F">
        <w:rPr>
          <w:rFonts w:ascii="Times New Roman" w:hAnsi="Times New Roman" w:cs="Times New Roman"/>
          <w:sz w:val="24"/>
          <w:szCs w:val="24"/>
        </w:rPr>
        <w:t xml:space="preserve"> smanjenje radi manjeg iznosa novca na žiro računu</w:t>
      </w:r>
    </w:p>
    <w:p w:rsidR="0049323F" w:rsidRPr="008F598F" w:rsidRDefault="0049323F" w:rsidP="001C6DA0">
      <w:pPr>
        <w:tabs>
          <w:tab w:val="left" w:pos="5820"/>
          <w:tab w:val="left" w:pos="7785"/>
        </w:tabs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 xml:space="preserve">65- 6526- </w:t>
      </w:r>
      <w:r w:rsidR="00295CA8" w:rsidRPr="008F598F">
        <w:rPr>
          <w:rFonts w:ascii="Times New Roman" w:hAnsi="Times New Roman" w:cs="Times New Roman"/>
          <w:b/>
          <w:sz w:val="24"/>
          <w:szCs w:val="24"/>
        </w:rPr>
        <w:t>338,14</w:t>
      </w:r>
      <w:r w:rsidR="00C8700A" w:rsidRPr="008F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DFC">
        <w:rPr>
          <w:rFonts w:ascii="Times New Roman" w:hAnsi="Times New Roman" w:cs="Times New Roman"/>
          <w:b/>
          <w:sz w:val="24"/>
          <w:szCs w:val="24"/>
        </w:rPr>
        <w:t>–</w:t>
      </w:r>
      <w:r w:rsidR="007A0DFC">
        <w:rPr>
          <w:rFonts w:ascii="Times New Roman" w:hAnsi="Times New Roman" w:cs="Times New Roman"/>
          <w:sz w:val="24"/>
          <w:szCs w:val="24"/>
        </w:rPr>
        <w:t xml:space="preserve"> smanjenje </w:t>
      </w:r>
      <w:r w:rsidR="008028CF" w:rsidRPr="008F598F">
        <w:rPr>
          <w:rFonts w:ascii="Times New Roman" w:hAnsi="Times New Roman" w:cs="Times New Roman"/>
          <w:sz w:val="24"/>
          <w:szCs w:val="24"/>
        </w:rPr>
        <w:t>p</w:t>
      </w:r>
      <w:r w:rsidR="007A0DFC">
        <w:rPr>
          <w:rFonts w:ascii="Times New Roman" w:hAnsi="Times New Roman" w:cs="Times New Roman"/>
          <w:sz w:val="24"/>
          <w:szCs w:val="24"/>
        </w:rPr>
        <w:t>rihoda</w:t>
      </w:r>
      <w:r w:rsidRPr="008F598F">
        <w:rPr>
          <w:rFonts w:ascii="Times New Roman" w:hAnsi="Times New Roman" w:cs="Times New Roman"/>
          <w:sz w:val="24"/>
          <w:szCs w:val="24"/>
        </w:rPr>
        <w:t xml:space="preserve"> od učenika za izgubljene ili oštećene knjige</w:t>
      </w:r>
      <w:r w:rsidR="007A0DFC">
        <w:rPr>
          <w:rFonts w:ascii="Times New Roman" w:hAnsi="Times New Roman" w:cs="Times New Roman"/>
          <w:sz w:val="24"/>
          <w:szCs w:val="24"/>
        </w:rPr>
        <w:t>,</w:t>
      </w:r>
      <w:r w:rsidR="008028CF" w:rsidRPr="008F598F">
        <w:rPr>
          <w:rFonts w:ascii="Times New Roman" w:hAnsi="Times New Roman" w:cs="Times New Roman"/>
          <w:sz w:val="24"/>
          <w:szCs w:val="24"/>
        </w:rPr>
        <w:t xml:space="preserve"> za</w:t>
      </w:r>
      <w:r w:rsidRPr="008F598F">
        <w:rPr>
          <w:rFonts w:ascii="Times New Roman" w:hAnsi="Times New Roman" w:cs="Times New Roman"/>
          <w:sz w:val="24"/>
          <w:szCs w:val="24"/>
        </w:rPr>
        <w:t xml:space="preserve"> popravak tableta</w:t>
      </w:r>
    </w:p>
    <w:p w:rsidR="007A0DFC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6615-</w:t>
      </w:r>
      <w:r w:rsidRPr="008F598F">
        <w:rPr>
          <w:rFonts w:ascii="Times New Roman" w:hAnsi="Times New Roman" w:cs="Times New Roman"/>
          <w:sz w:val="24"/>
          <w:szCs w:val="24"/>
        </w:rPr>
        <w:t xml:space="preserve"> Vlastiti prihodi od najma školske sportske dvorane i najma školske kuhinje –</w:t>
      </w:r>
      <w:r w:rsidR="00295CA8" w:rsidRPr="008F598F">
        <w:rPr>
          <w:rFonts w:ascii="Times New Roman" w:hAnsi="Times New Roman" w:cs="Times New Roman"/>
          <w:sz w:val="24"/>
          <w:szCs w:val="24"/>
        </w:rPr>
        <w:t>28.024,79</w:t>
      </w:r>
      <w:r w:rsidR="00C8700A" w:rsidRPr="008F598F">
        <w:rPr>
          <w:rFonts w:ascii="Times New Roman" w:hAnsi="Times New Roman" w:cs="Times New Roman"/>
          <w:sz w:val="24"/>
          <w:szCs w:val="24"/>
        </w:rPr>
        <w:t xml:space="preserve"> eura </w:t>
      </w:r>
      <w:r w:rsidR="00D53EAB" w:rsidRPr="008F598F">
        <w:rPr>
          <w:rFonts w:ascii="Times New Roman" w:hAnsi="Times New Roman" w:cs="Times New Roman"/>
          <w:sz w:val="24"/>
          <w:szCs w:val="24"/>
        </w:rPr>
        <w:t>-</w:t>
      </w:r>
      <w:r w:rsidR="007A0DFC">
        <w:rPr>
          <w:rFonts w:ascii="Times New Roman" w:hAnsi="Times New Roman" w:cs="Times New Roman"/>
          <w:sz w:val="24"/>
          <w:szCs w:val="24"/>
        </w:rPr>
        <w:t>smanjenje</w:t>
      </w:r>
      <w:r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7A0DFC">
        <w:rPr>
          <w:rFonts w:ascii="Times New Roman" w:hAnsi="Times New Roman" w:cs="Times New Roman"/>
          <w:sz w:val="24"/>
          <w:szCs w:val="24"/>
        </w:rPr>
        <w:t xml:space="preserve">u odnosu na prošlu godinu, jer su u 2022.godini naplaćena potraživanja ranijih </w:t>
      </w:r>
    </w:p>
    <w:p w:rsidR="0049323F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 xml:space="preserve">663- </w:t>
      </w:r>
      <w:r w:rsidR="00295CA8" w:rsidRPr="008F598F">
        <w:rPr>
          <w:rFonts w:ascii="Times New Roman" w:hAnsi="Times New Roman" w:cs="Times New Roman"/>
          <w:b/>
          <w:sz w:val="24"/>
          <w:szCs w:val="24"/>
        </w:rPr>
        <w:t>1.511,57 eura</w:t>
      </w:r>
      <w:r w:rsidR="007A0D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A0DFC" w:rsidRPr="007A0DFC">
        <w:rPr>
          <w:rFonts w:ascii="Times New Roman" w:hAnsi="Times New Roman" w:cs="Times New Roman"/>
          <w:sz w:val="24"/>
          <w:szCs w:val="24"/>
        </w:rPr>
        <w:t>smanjenje</w:t>
      </w:r>
      <w:r w:rsidR="007A0DFC">
        <w:rPr>
          <w:rFonts w:ascii="Times New Roman" w:hAnsi="Times New Roman" w:cs="Times New Roman"/>
          <w:sz w:val="24"/>
          <w:szCs w:val="24"/>
        </w:rPr>
        <w:t xml:space="preserve"> iznosa</w:t>
      </w:r>
      <w:r w:rsidR="007A0DFC" w:rsidRPr="007A0DFC">
        <w:rPr>
          <w:rFonts w:ascii="Times New Roman" w:hAnsi="Times New Roman" w:cs="Times New Roman"/>
          <w:sz w:val="24"/>
          <w:szCs w:val="24"/>
        </w:rPr>
        <w:t xml:space="preserve"> donacija</w:t>
      </w:r>
    </w:p>
    <w:p w:rsidR="0049323F" w:rsidRPr="008F598F" w:rsidRDefault="0049323F" w:rsidP="00435E28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66312</w:t>
      </w:r>
      <w:r w:rsidRPr="008F598F">
        <w:rPr>
          <w:rFonts w:ascii="Times New Roman" w:hAnsi="Times New Roman" w:cs="Times New Roman"/>
          <w:sz w:val="24"/>
          <w:szCs w:val="24"/>
        </w:rPr>
        <w:t>-</w:t>
      </w:r>
      <w:r w:rsidR="004B29E6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 xml:space="preserve">Uplata od Društva pedagoga tehničke kulture za pripremu, materijale i troškove natjecanja – </w:t>
      </w:r>
      <w:r w:rsidR="004B29E6" w:rsidRPr="008F598F">
        <w:rPr>
          <w:rFonts w:ascii="Times New Roman" w:hAnsi="Times New Roman" w:cs="Times New Roman"/>
          <w:sz w:val="24"/>
          <w:szCs w:val="24"/>
        </w:rPr>
        <w:t>210,00</w:t>
      </w:r>
      <w:r w:rsidRPr="008F598F">
        <w:rPr>
          <w:rFonts w:ascii="Times New Roman" w:hAnsi="Times New Roman" w:cs="Times New Roman"/>
          <w:sz w:val="24"/>
          <w:szCs w:val="24"/>
        </w:rPr>
        <w:t xml:space="preserve"> ; uplata od Hrvatskog školskog športskog saveza za dnevnice za državno natjecanje –</w:t>
      </w:r>
      <w:r w:rsidR="00875C22" w:rsidRPr="008F598F">
        <w:rPr>
          <w:rFonts w:ascii="Times New Roman" w:hAnsi="Times New Roman" w:cs="Times New Roman"/>
          <w:sz w:val="24"/>
          <w:szCs w:val="24"/>
        </w:rPr>
        <w:t>517,32</w:t>
      </w:r>
      <w:r w:rsidR="004B29E6" w:rsidRPr="008F598F">
        <w:rPr>
          <w:rFonts w:ascii="Times New Roman" w:hAnsi="Times New Roman" w:cs="Times New Roman"/>
          <w:sz w:val="24"/>
          <w:szCs w:val="24"/>
        </w:rPr>
        <w:t>; Uplata od NCVVO za putne troškove- 30,75</w:t>
      </w:r>
    </w:p>
    <w:p w:rsidR="00875C22" w:rsidRPr="008F598F" w:rsidRDefault="00875C22" w:rsidP="00435E28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 xml:space="preserve">6632- </w:t>
      </w:r>
      <w:r w:rsidRPr="008F598F">
        <w:rPr>
          <w:rFonts w:ascii="Times New Roman" w:hAnsi="Times New Roman" w:cs="Times New Roman"/>
          <w:sz w:val="24"/>
          <w:szCs w:val="24"/>
        </w:rPr>
        <w:t>donacija seta robota prema Odluci od Instituta za razvoj i inovativnost mladih i</w:t>
      </w:r>
      <w:r w:rsidRPr="008F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>donacija knjiga u školsku knjižnicu- 753,50 eura</w:t>
      </w:r>
      <w:r w:rsidRPr="008F5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C22" w:rsidRPr="008F598F" w:rsidRDefault="00875C22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671- 303.011,69 eura</w:t>
      </w:r>
    </w:p>
    <w:p w:rsidR="0049323F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6711</w:t>
      </w:r>
      <w:r w:rsidRPr="008F598F">
        <w:rPr>
          <w:rFonts w:ascii="Times New Roman" w:hAnsi="Times New Roman" w:cs="Times New Roman"/>
          <w:sz w:val="24"/>
          <w:szCs w:val="24"/>
        </w:rPr>
        <w:t>-</w:t>
      </w:r>
      <w:r w:rsidR="00B24981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 xml:space="preserve">Prihod od nadležnog proračuna za financiranje rashoda poslovanja- </w:t>
      </w:r>
      <w:r w:rsidR="00295CA8" w:rsidRPr="008F598F">
        <w:rPr>
          <w:rFonts w:ascii="Times New Roman" w:hAnsi="Times New Roman" w:cs="Times New Roman"/>
          <w:sz w:val="24"/>
          <w:szCs w:val="24"/>
        </w:rPr>
        <w:t xml:space="preserve">294.986,49 </w:t>
      </w:r>
      <w:r w:rsidR="004B29E6" w:rsidRPr="008F598F">
        <w:rPr>
          <w:rFonts w:ascii="Times New Roman" w:hAnsi="Times New Roman" w:cs="Times New Roman"/>
          <w:sz w:val="24"/>
          <w:szCs w:val="24"/>
        </w:rPr>
        <w:t>eura-</w:t>
      </w:r>
      <w:r w:rsidR="00B24981" w:rsidRPr="008F598F">
        <w:rPr>
          <w:rFonts w:ascii="Times New Roman" w:hAnsi="Times New Roman" w:cs="Times New Roman"/>
          <w:sz w:val="24"/>
          <w:szCs w:val="24"/>
        </w:rPr>
        <w:t>povećanje radi povećanja plaća financiranih od nadležnog proračun</w:t>
      </w:r>
      <w:r w:rsidR="007A0DFC">
        <w:rPr>
          <w:rFonts w:ascii="Times New Roman" w:hAnsi="Times New Roman" w:cs="Times New Roman"/>
          <w:sz w:val="24"/>
          <w:szCs w:val="24"/>
        </w:rPr>
        <w:t>a i povećanja ostalih troškova</w:t>
      </w:r>
    </w:p>
    <w:p w:rsidR="00BC07F3" w:rsidRPr="008F598F" w:rsidRDefault="00BC07F3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 xml:space="preserve">6712- </w:t>
      </w:r>
      <w:r w:rsidRPr="008F598F">
        <w:rPr>
          <w:rFonts w:ascii="Times New Roman" w:hAnsi="Times New Roman" w:cs="Times New Roman"/>
          <w:sz w:val="24"/>
          <w:szCs w:val="24"/>
        </w:rPr>
        <w:t xml:space="preserve">Prihod od nadležnog proračuna za </w:t>
      </w:r>
      <w:r w:rsidR="00295CA8" w:rsidRPr="008F598F">
        <w:rPr>
          <w:rFonts w:ascii="Times New Roman" w:hAnsi="Times New Roman" w:cs="Times New Roman"/>
          <w:sz w:val="24"/>
          <w:szCs w:val="24"/>
        </w:rPr>
        <w:t>nefinancijsku imovinu- 8.025,20 eura</w:t>
      </w:r>
    </w:p>
    <w:p w:rsidR="0049323F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68311</w:t>
      </w:r>
      <w:r w:rsidR="00DA0F9B">
        <w:rPr>
          <w:rFonts w:ascii="Times New Roman" w:hAnsi="Times New Roman" w:cs="Times New Roman"/>
          <w:sz w:val="24"/>
          <w:szCs w:val="24"/>
        </w:rPr>
        <w:t>- Prihod za otkup stanova</w:t>
      </w:r>
      <w:r w:rsidRPr="008F598F">
        <w:rPr>
          <w:rFonts w:ascii="Times New Roman" w:hAnsi="Times New Roman" w:cs="Times New Roman"/>
          <w:sz w:val="24"/>
          <w:szCs w:val="24"/>
        </w:rPr>
        <w:t xml:space="preserve">, mandatni poslovi- </w:t>
      </w:r>
      <w:r w:rsidR="00295CA8" w:rsidRPr="008F598F">
        <w:rPr>
          <w:rFonts w:ascii="Times New Roman" w:hAnsi="Times New Roman" w:cs="Times New Roman"/>
          <w:sz w:val="24"/>
          <w:szCs w:val="24"/>
        </w:rPr>
        <w:t>44,73 eura</w:t>
      </w:r>
      <w:r w:rsidR="007A0DFC">
        <w:rPr>
          <w:rFonts w:ascii="Times New Roman" w:hAnsi="Times New Roman" w:cs="Times New Roman"/>
          <w:sz w:val="24"/>
          <w:szCs w:val="24"/>
        </w:rPr>
        <w:t>, smanjenje radi otplate jednog stana</w:t>
      </w:r>
    </w:p>
    <w:p w:rsidR="0049323F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5C22" w:rsidRPr="008F598F" w:rsidRDefault="00875C22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23F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lastRenderedPageBreak/>
        <w:t>Uku</w:t>
      </w:r>
      <w:r w:rsidR="001A03F2" w:rsidRPr="008F598F">
        <w:rPr>
          <w:rFonts w:ascii="Times New Roman" w:hAnsi="Times New Roman" w:cs="Times New Roman"/>
          <w:b/>
          <w:sz w:val="24"/>
          <w:szCs w:val="24"/>
        </w:rPr>
        <w:t>pni rashodi poslovanja 01.01.-</w:t>
      </w:r>
      <w:r w:rsidR="008B08FF" w:rsidRPr="008F598F">
        <w:rPr>
          <w:rFonts w:ascii="Times New Roman" w:hAnsi="Times New Roman" w:cs="Times New Roman"/>
          <w:b/>
          <w:sz w:val="24"/>
          <w:szCs w:val="24"/>
        </w:rPr>
        <w:t xml:space="preserve">31.12.2023. </w:t>
      </w:r>
      <w:r w:rsidR="009676C1" w:rsidRPr="008F598F">
        <w:rPr>
          <w:rFonts w:ascii="Times New Roman" w:hAnsi="Times New Roman" w:cs="Times New Roman"/>
          <w:b/>
          <w:sz w:val="24"/>
          <w:szCs w:val="24"/>
        </w:rPr>
        <w:t>2.568.355,52 eura</w:t>
      </w:r>
    </w:p>
    <w:p w:rsidR="00C043F7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31</w:t>
      </w:r>
      <w:r w:rsidRPr="008F598F">
        <w:rPr>
          <w:rFonts w:ascii="Times New Roman" w:hAnsi="Times New Roman" w:cs="Times New Roman"/>
          <w:sz w:val="24"/>
          <w:szCs w:val="24"/>
        </w:rPr>
        <w:t xml:space="preserve">- rashodi za zaposlene-         </w:t>
      </w:r>
      <w:r w:rsidR="000B7454" w:rsidRPr="008F598F">
        <w:rPr>
          <w:rFonts w:ascii="Times New Roman" w:hAnsi="Times New Roman" w:cs="Times New Roman"/>
          <w:sz w:val="24"/>
          <w:szCs w:val="24"/>
        </w:rPr>
        <w:t xml:space="preserve">        </w:t>
      </w:r>
      <w:r w:rsidR="009676C1" w:rsidRPr="008F598F">
        <w:rPr>
          <w:rFonts w:ascii="Times New Roman" w:hAnsi="Times New Roman" w:cs="Times New Roman"/>
          <w:sz w:val="24"/>
          <w:szCs w:val="24"/>
        </w:rPr>
        <w:t>2.054.863,86 eura</w:t>
      </w:r>
    </w:p>
    <w:p w:rsidR="0049323F" w:rsidRPr="008F598F" w:rsidRDefault="00C043F7" w:rsidP="001C6DA0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povećani rashodi za zaposlene radi povećanje osnovice za izračun plaće, povećani rashodi radi isplate sudskih sporova koji su djelatnici dobili tužbom zbog neisplaćenog dijela osnovice za izračun plaće u iznosu 6% za razdoblje od siječnja 2016. godi</w:t>
      </w:r>
      <w:r w:rsidR="004B29E6" w:rsidRPr="008F598F">
        <w:rPr>
          <w:rFonts w:ascii="Times New Roman" w:hAnsi="Times New Roman" w:cs="Times New Roman"/>
          <w:sz w:val="24"/>
          <w:szCs w:val="24"/>
        </w:rPr>
        <w:t>ne do siječnja 2017. go</w:t>
      </w:r>
      <w:r w:rsidR="009676C1" w:rsidRPr="008F598F">
        <w:rPr>
          <w:rFonts w:ascii="Times New Roman" w:hAnsi="Times New Roman" w:cs="Times New Roman"/>
          <w:sz w:val="24"/>
          <w:szCs w:val="24"/>
        </w:rPr>
        <w:t>dine</w:t>
      </w:r>
    </w:p>
    <w:p w:rsidR="0049323F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32</w:t>
      </w:r>
      <w:r w:rsidRPr="008F598F">
        <w:rPr>
          <w:rFonts w:ascii="Times New Roman" w:hAnsi="Times New Roman" w:cs="Times New Roman"/>
          <w:sz w:val="24"/>
          <w:szCs w:val="24"/>
        </w:rPr>
        <w:t xml:space="preserve">- materijalni rashodi-                     </w:t>
      </w:r>
      <w:r w:rsidR="009676C1" w:rsidRPr="008F598F">
        <w:rPr>
          <w:rFonts w:ascii="Times New Roman" w:hAnsi="Times New Roman" w:cs="Times New Roman"/>
          <w:sz w:val="24"/>
          <w:szCs w:val="24"/>
        </w:rPr>
        <w:t>432.411,09</w:t>
      </w:r>
      <w:r w:rsidR="00DA0F9B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C043F7" w:rsidRPr="008F598F" w:rsidRDefault="00C043F7" w:rsidP="00EA1C0B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povećani materijalni rashodi, drastično poskupljenje </w:t>
      </w:r>
      <w:r w:rsidR="004B29E6" w:rsidRPr="008F598F">
        <w:rPr>
          <w:rFonts w:ascii="Times New Roman" w:hAnsi="Times New Roman" w:cs="Times New Roman"/>
          <w:sz w:val="24"/>
          <w:szCs w:val="24"/>
        </w:rPr>
        <w:t>općih troškova</w:t>
      </w:r>
    </w:p>
    <w:p w:rsidR="00AB01EF" w:rsidRPr="008F598F" w:rsidRDefault="000279A6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3211- poveća</w:t>
      </w:r>
      <w:r w:rsidR="008F598F">
        <w:rPr>
          <w:rFonts w:ascii="Times New Roman" w:hAnsi="Times New Roman" w:cs="Times New Roman"/>
          <w:sz w:val="24"/>
          <w:szCs w:val="24"/>
        </w:rPr>
        <w:t xml:space="preserve">ni troškovi službenih putovanja, </w:t>
      </w:r>
      <w:r w:rsidRPr="008F598F">
        <w:rPr>
          <w:rFonts w:ascii="Times New Roman" w:hAnsi="Times New Roman" w:cs="Times New Roman"/>
          <w:sz w:val="24"/>
          <w:szCs w:val="24"/>
        </w:rPr>
        <w:t>3212- naknade za prijevoz djelatnika povećane radi povećanja cijena mjesečnog radničkog</w:t>
      </w:r>
      <w:r w:rsidR="004B29E6" w:rsidRPr="008F598F">
        <w:rPr>
          <w:rFonts w:ascii="Times New Roman" w:hAnsi="Times New Roman" w:cs="Times New Roman"/>
          <w:sz w:val="24"/>
          <w:szCs w:val="24"/>
        </w:rPr>
        <w:t xml:space="preserve"> pokaza, cijene prijevoza brodom</w:t>
      </w:r>
      <w:r w:rsidRPr="008F598F">
        <w:rPr>
          <w:rFonts w:ascii="Times New Roman" w:hAnsi="Times New Roman" w:cs="Times New Roman"/>
          <w:sz w:val="24"/>
          <w:szCs w:val="24"/>
        </w:rPr>
        <w:t>;</w:t>
      </w:r>
      <w:r w:rsidR="004B29E6" w:rsidRPr="008F598F">
        <w:rPr>
          <w:rFonts w:ascii="Times New Roman" w:hAnsi="Times New Roman" w:cs="Times New Roman"/>
          <w:sz w:val="24"/>
          <w:szCs w:val="24"/>
        </w:rPr>
        <w:t xml:space="preserve"> 3213-povećano stručno osposobljavanje zaposlenika, </w:t>
      </w:r>
      <w:r w:rsidRPr="008F598F">
        <w:rPr>
          <w:rFonts w:ascii="Times New Roman" w:hAnsi="Times New Roman" w:cs="Times New Roman"/>
          <w:sz w:val="24"/>
          <w:szCs w:val="24"/>
        </w:rPr>
        <w:t xml:space="preserve"> 3222-</w:t>
      </w:r>
      <w:r w:rsidR="000D1B56">
        <w:rPr>
          <w:rFonts w:ascii="Times New Roman" w:hAnsi="Times New Roman" w:cs="Times New Roman"/>
          <w:sz w:val="24"/>
          <w:szCs w:val="24"/>
        </w:rPr>
        <w:t xml:space="preserve">povećanje odobrenog iznosa i korisnika Shema školskog voća i mlijeka , ranija provedba </w:t>
      </w:r>
      <w:r w:rsidRPr="008F598F">
        <w:rPr>
          <w:rFonts w:ascii="Times New Roman" w:hAnsi="Times New Roman" w:cs="Times New Roman"/>
          <w:sz w:val="24"/>
          <w:szCs w:val="24"/>
        </w:rPr>
        <w:t xml:space="preserve">; 3227-povećanje radi kupnje radne odjeće za tehničko osoblje, 3231- </w:t>
      </w:r>
      <w:r w:rsidR="000D1B56">
        <w:rPr>
          <w:rFonts w:ascii="Times New Roman" w:hAnsi="Times New Roman" w:cs="Times New Roman"/>
          <w:sz w:val="24"/>
          <w:szCs w:val="24"/>
        </w:rPr>
        <w:t>poskupljenje usluga</w:t>
      </w:r>
      <w:r w:rsidRPr="008F598F">
        <w:rPr>
          <w:rFonts w:ascii="Times New Roman" w:hAnsi="Times New Roman" w:cs="Times New Roman"/>
          <w:sz w:val="24"/>
          <w:szCs w:val="24"/>
        </w:rPr>
        <w:t>,</w:t>
      </w:r>
      <w:r w:rsidR="00104280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 xml:space="preserve">3235-povećanje radi povećanja cijena najma stana za učitelja na otoku, </w:t>
      </w:r>
      <w:r w:rsidR="00104280" w:rsidRPr="008F598F">
        <w:rPr>
          <w:rFonts w:ascii="Times New Roman" w:hAnsi="Times New Roman" w:cs="Times New Roman"/>
          <w:sz w:val="24"/>
          <w:szCs w:val="24"/>
        </w:rPr>
        <w:t xml:space="preserve">3236- </w:t>
      </w:r>
      <w:r w:rsidR="000D1B56">
        <w:rPr>
          <w:rFonts w:ascii="Times New Roman" w:hAnsi="Times New Roman" w:cs="Times New Roman"/>
          <w:sz w:val="24"/>
          <w:szCs w:val="24"/>
        </w:rPr>
        <w:t xml:space="preserve">zdravstveni pregledi djelatnika, </w:t>
      </w:r>
      <w:r w:rsidR="000D1B56" w:rsidRPr="000D1B56">
        <w:rPr>
          <w:rFonts w:ascii="Times New Roman" w:hAnsi="Times New Roman" w:cs="Times New Roman"/>
          <w:sz w:val="24"/>
          <w:szCs w:val="24"/>
        </w:rPr>
        <w:t>po Temeljnom kolektivnom ugovoru za službenike i namještenike u javnim službama pravo na sistematski pregled u vrijednosti od 1.200,00 kuna,</w:t>
      </w:r>
      <w:r w:rsidR="000D1B56">
        <w:rPr>
          <w:rFonts w:ascii="Times New Roman" w:hAnsi="Times New Roman" w:cs="Times New Roman"/>
          <w:sz w:val="24"/>
          <w:szCs w:val="24"/>
        </w:rPr>
        <w:t xml:space="preserve"> </w:t>
      </w:r>
      <w:r w:rsidR="000D1B56" w:rsidRPr="000D1B56">
        <w:rPr>
          <w:rFonts w:ascii="Times New Roman" w:hAnsi="Times New Roman" w:cs="Times New Roman"/>
          <w:sz w:val="24"/>
          <w:szCs w:val="24"/>
        </w:rPr>
        <w:t>umjesto dotadašnjih 500,00kn</w:t>
      </w:r>
      <w:r w:rsidR="000D1B56">
        <w:t xml:space="preserve"> </w:t>
      </w:r>
      <w:r w:rsidR="008F598F" w:rsidRPr="000D1B56">
        <w:t>,</w:t>
      </w:r>
      <w:r w:rsid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AB01EF" w:rsidRPr="008F598F">
        <w:rPr>
          <w:rFonts w:ascii="Times New Roman" w:hAnsi="Times New Roman" w:cs="Times New Roman"/>
          <w:sz w:val="24"/>
          <w:szCs w:val="24"/>
        </w:rPr>
        <w:t>3237-</w:t>
      </w:r>
      <w:r w:rsidR="007A0DFC">
        <w:rPr>
          <w:rFonts w:ascii="Times New Roman" w:hAnsi="Times New Roman" w:cs="Times New Roman"/>
          <w:sz w:val="24"/>
          <w:szCs w:val="24"/>
        </w:rPr>
        <w:t xml:space="preserve"> ugovori</w:t>
      </w:r>
      <w:r w:rsidR="00AB01EF" w:rsidRPr="008F598F">
        <w:rPr>
          <w:rFonts w:ascii="Times New Roman" w:hAnsi="Times New Roman" w:cs="Times New Roman"/>
          <w:sz w:val="24"/>
          <w:szCs w:val="24"/>
        </w:rPr>
        <w:t xml:space="preserve"> o djelu</w:t>
      </w:r>
      <w:r w:rsidR="007A0DFC">
        <w:rPr>
          <w:rFonts w:ascii="Times New Roman" w:hAnsi="Times New Roman" w:cs="Times New Roman"/>
          <w:sz w:val="24"/>
          <w:szCs w:val="24"/>
        </w:rPr>
        <w:t xml:space="preserve"> za</w:t>
      </w:r>
      <w:r w:rsidR="00AB01EF" w:rsidRPr="008F598F">
        <w:rPr>
          <w:rFonts w:ascii="Times New Roman" w:hAnsi="Times New Roman" w:cs="Times New Roman"/>
          <w:sz w:val="24"/>
          <w:szCs w:val="24"/>
        </w:rPr>
        <w:t xml:space="preserve"> natjecanja; </w:t>
      </w:r>
      <w:r w:rsidR="008F598F">
        <w:rPr>
          <w:rFonts w:ascii="Times New Roman" w:hAnsi="Times New Roman" w:cs="Times New Roman"/>
          <w:sz w:val="24"/>
          <w:szCs w:val="24"/>
        </w:rPr>
        <w:t xml:space="preserve">3239- </w:t>
      </w:r>
      <w:r w:rsidR="007A0DFC">
        <w:rPr>
          <w:rFonts w:ascii="Times New Roman" w:hAnsi="Times New Roman" w:cs="Times New Roman"/>
          <w:sz w:val="24"/>
          <w:szCs w:val="24"/>
        </w:rPr>
        <w:t>Projekt prehrane</w:t>
      </w:r>
      <w:r w:rsidR="008F598F">
        <w:rPr>
          <w:rFonts w:ascii="Times New Roman" w:hAnsi="Times New Roman" w:cs="Times New Roman"/>
          <w:sz w:val="24"/>
          <w:szCs w:val="24"/>
        </w:rPr>
        <w:t xml:space="preserve"> učenika</w:t>
      </w:r>
      <w:r w:rsidR="007A0DFC">
        <w:rPr>
          <w:rFonts w:ascii="Times New Roman" w:hAnsi="Times New Roman" w:cs="Times New Roman"/>
          <w:sz w:val="24"/>
          <w:szCs w:val="24"/>
        </w:rPr>
        <w:t xml:space="preserve"> u 2023. godini, 1,33 eura po danu po učeniku</w:t>
      </w:r>
      <w:r w:rsidR="008F598F">
        <w:rPr>
          <w:rFonts w:ascii="Times New Roman" w:hAnsi="Times New Roman" w:cs="Times New Roman"/>
          <w:sz w:val="24"/>
          <w:szCs w:val="24"/>
        </w:rPr>
        <w:t xml:space="preserve">, </w:t>
      </w:r>
      <w:r w:rsidR="00AB01EF" w:rsidRPr="008F598F">
        <w:rPr>
          <w:rFonts w:ascii="Times New Roman" w:hAnsi="Times New Roman" w:cs="Times New Roman"/>
          <w:sz w:val="24"/>
          <w:szCs w:val="24"/>
        </w:rPr>
        <w:t xml:space="preserve">3296- troškovi sudskih postupaka za sudske sporove </w:t>
      </w:r>
      <w:r w:rsidR="006838D6" w:rsidRPr="008F598F">
        <w:rPr>
          <w:rFonts w:ascii="Times New Roman" w:hAnsi="Times New Roman" w:cs="Times New Roman"/>
          <w:sz w:val="24"/>
          <w:szCs w:val="24"/>
        </w:rPr>
        <w:t>za povećanje osnovice.</w:t>
      </w:r>
    </w:p>
    <w:p w:rsidR="0049323F" w:rsidRPr="008F598F" w:rsidRDefault="0049323F" w:rsidP="00DA0F9B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34</w:t>
      </w:r>
      <w:r w:rsidRPr="008F598F">
        <w:rPr>
          <w:rFonts w:ascii="Times New Roman" w:hAnsi="Times New Roman" w:cs="Times New Roman"/>
          <w:sz w:val="24"/>
          <w:szCs w:val="24"/>
        </w:rPr>
        <w:t>- financijski ras</w:t>
      </w:r>
      <w:r w:rsidR="00DA0F9B">
        <w:rPr>
          <w:rFonts w:ascii="Times New Roman" w:hAnsi="Times New Roman" w:cs="Times New Roman"/>
          <w:sz w:val="24"/>
          <w:szCs w:val="24"/>
        </w:rPr>
        <w:t>hodi -                2.842,96 eura</w:t>
      </w:r>
    </w:p>
    <w:p w:rsidR="006838D6" w:rsidRPr="008F598F" w:rsidRDefault="000D1B56" w:rsidP="001C6DA0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u odnosu na prethodnu godinu</w:t>
      </w:r>
      <w:r w:rsidR="006838D6" w:rsidRPr="008F598F">
        <w:rPr>
          <w:rFonts w:ascii="Times New Roman" w:hAnsi="Times New Roman" w:cs="Times New Roman"/>
          <w:sz w:val="24"/>
          <w:szCs w:val="24"/>
        </w:rPr>
        <w:t xml:space="preserve"> radi zateznih kam</w:t>
      </w:r>
      <w:r w:rsidR="00104280" w:rsidRPr="008F598F">
        <w:rPr>
          <w:rFonts w:ascii="Times New Roman" w:hAnsi="Times New Roman" w:cs="Times New Roman"/>
          <w:sz w:val="24"/>
          <w:szCs w:val="24"/>
        </w:rPr>
        <w:t xml:space="preserve">ata </w:t>
      </w:r>
      <w:r w:rsidR="006838D6" w:rsidRPr="008F598F">
        <w:rPr>
          <w:rFonts w:ascii="Times New Roman" w:hAnsi="Times New Roman" w:cs="Times New Roman"/>
          <w:sz w:val="24"/>
          <w:szCs w:val="24"/>
        </w:rPr>
        <w:t>proizašlih iz sudskih sporova djelatnika</w:t>
      </w:r>
      <w:r w:rsidR="00DA0F9B">
        <w:rPr>
          <w:rFonts w:ascii="Times New Roman" w:hAnsi="Times New Roman" w:cs="Times New Roman"/>
          <w:sz w:val="24"/>
          <w:szCs w:val="24"/>
        </w:rPr>
        <w:t xml:space="preserve"> kojih je bilo manje u ovoj godini</w:t>
      </w:r>
    </w:p>
    <w:p w:rsidR="001C6DA0" w:rsidRPr="008F598F" w:rsidRDefault="001C6DA0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23F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Ukupni rashodi za nabavu nefinancijske imovine</w:t>
      </w:r>
      <w:r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0B7454" w:rsidRPr="008F598F">
        <w:rPr>
          <w:rFonts w:ascii="Times New Roman" w:hAnsi="Times New Roman" w:cs="Times New Roman"/>
          <w:b/>
          <w:sz w:val="24"/>
          <w:szCs w:val="24"/>
        </w:rPr>
        <w:t>01.01.-</w:t>
      </w:r>
      <w:r w:rsidR="008B08FF" w:rsidRPr="008F598F">
        <w:rPr>
          <w:rFonts w:ascii="Times New Roman" w:hAnsi="Times New Roman" w:cs="Times New Roman"/>
          <w:b/>
          <w:sz w:val="24"/>
          <w:szCs w:val="24"/>
        </w:rPr>
        <w:t>31.12.2023</w:t>
      </w:r>
      <w:r w:rsidR="00104280" w:rsidRPr="008F59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76C1" w:rsidRPr="008F598F">
        <w:rPr>
          <w:rFonts w:ascii="Times New Roman" w:hAnsi="Times New Roman" w:cs="Times New Roman"/>
          <w:b/>
          <w:sz w:val="24"/>
          <w:szCs w:val="24"/>
        </w:rPr>
        <w:t>29.280,87 eura</w:t>
      </w:r>
    </w:p>
    <w:p w:rsidR="00435E28" w:rsidRPr="008F598F" w:rsidRDefault="00104280" w:rsidP="001C6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193–</w:t>
      </w:r>
      <w:r w:rsidR="008F00B0" w:rsidRPr="008F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C1" w:rsidRPr="008F598F">
        <w:rPr>
          <w:rFonts w:ascii="Times New Roman" w:hAnsi="Times New Roman" w:cs="Times New Roman"/>
          <w:b/>
          <w:sz w:val="24"/>
          <w:szCs w:val="24"/>
        </w:rPr>
        <w:t>181.353,33 eura</w:t>
      </w:r>
      <w:r w:rsidR="00C32C2C" w:rsidRPr="008F5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46E" w:rsidRPr="008F598F" w:rsidRDefault="00C32C2C" w:rsidP="001C6DA0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kontinuirani rashodi koji se sastoje od plaće preko MZO za </w:t>
      </w:r>
      <w:r w:rsidR="009676C1" w:rsidRPr="008F598F">
        <w:rPr>
          <w:rFonts w:ascii="Times New Roman" w:hAnsi="Times New Roman" w:cs="Times New Roman"/>
          <w:sz w:val="24"/>
          <w:szCs w:val="24"/>
        </w:rPr>
        <w:t>12</w:t>
      </w:r>
      <w:r w:rsidR="00F1346E" w:rsidRPr="008F598F">
        <w:rPr>
          <w:rFonts w:ascii="Times New Roman" w:hAnsi="Times New Roman" w:cs="Times New Roman"/>
          <w:sz w:val="24"/>
          <w:szCs w:val="24"/>
        </w:rPr>
        <w:t>/2023 u iznosu 167.625,98 eura,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 plaće za Produž</w:t>
      </w:r>
      <w:r w:rsidR="000B7454" w:rsidRPr="008F598F">
        <w:rPr>
          <w:rFonts w:ascii="Times New Roman" w:hAnsi="Times New Roman" w:cs="Times New Roman"/>
          <w:sz w:val="24"/>
          <w:szCs w:val="24"/>
        </w:rPr>
        <w:t xml:space="preserve">eni boravak preko grada Zadra </w:t>
      </w:r>
      <w:r w:rsidR="009676C1" w:rsidRPr="008F598F">
        <w:rPr>
          <w:rFonts w:ascii="Times New Roman" w:hAnsi="Times New Roman" w:cs="Times New Roman"/>
          <w:sz w:val="24"/>
          <w:szCs w:val="24"/>
        </w:rPr>
        <w:t>12/2023</w:t>
      </w:r>
      <w:r w:rsidR="00F1346E" w:rsidRPr="008F598F">
        <w:rPr>
          <w:rFonts w:ascii="Times New Roman" w:hAnsi="Times New Roman" w:cs="Times New Roman"/>
          <w:sz w:val="24"/>
          <w:szCs w:val="24"/>
        </w:rPr>
        <w:t xml:space="preserve"> u iznosu 7.795,69 eura</w:t>
      </w:r>
      <w:r w:rsidR="009676C1" w:rsidRPr="008F598F">
        <w:rPr>
          <w:rFonts w:ascii="Times New Roman" w:hAnsi="Times New Roman" w:cs="Times New Roman"/>
          <w:sz w:val="24"/>
          <w:szCs w:val="24"/>
        </w:rPr>
        <w:t xml:space="preserve"> i </w:t>
      </w:r>
      <w:r w:rsidR="00F1346E" w:rsidRPr="008F598F">
        <w:rPr>
          <w:rFonts w:ascii="Times New Roman" w:hAnsi="Times New Roman" w:cs="Times New Roman"/>
          <w:sz w:val="24"/>
          <w:szCs w:val="24"/>
        </w:rPr>
        <w:t>režijske troškove (usluge telefona i poštarine-213,93, računalne usluge- 1,66, komunalne usluge- 874,73, energija-3.228,05, ostale usluge- 91,84, ostale nespomenute usluge- 242,55, usluge zaštitara 1.040,00  i najam stana-238,90 eura)</w:t>
      </w:r>
    </w:p>
    <w:p w:rsidR="00DA37F0" w:rsidRPr="008F598F" w:rsidRDefault="005942DA" w:rsidP="00DA37F0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92-</w:t>
      </w:r>
      <w:r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DA37F0" w:rsidRPr="008F598F">
        <w:rPr>
          <w:rFonts w:ascii="Times New Roman" w:hAnsi="Times New Roman" w:cs="Times New Roman"/>
          <w:sz w:val="24"/>
          <w:szCs w:val="24"/>
        </w:rPr>
        <w:t>Nakon prebijanja viškova i manjkova po istovrsnim kategorijama i izvorima financiranja te provođenja obvezne korekcije rezultata prema čl. 82. Pravilnika o proračunskom računovodstvu dolazimo do rezultata za 2022. godinu.  Na dan 31.12.2022. na računu 92211 iskazan je višak prihoda poslovanja u iznosu 27.403,99 eura te na računu 92222 manjak prihoda od nefinancijske imovine u iznosu 14.687,87 eura.</w:t>
      </w:r>
    </w:p>
    <w:p w:rsidR="00DA37F0" w:rsidRPr="008F598F" w:rsidRDefault="00DA37F0" w:rsidP="00DA37F0">
      <w:pPr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lastRenderedPageBreak/>
        <w:t>Temeljem članka 82. stavka 2. Pravilnika o proračunskom računovodstvu i računskom planu (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Nar.nov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>., br. 124/14, 115/15, 87/16, 3/18, 126/19 i </w:t>
      </w:r>
      <w:r w:rsidRPr="008F598F">
        <w:rPr>
          <w:rStyle w:val="Naglaeno"/>
          <w:rFonts w:ascii="Times New Roman" w:hAnsi="Times New Roman" w:cs="Times New Roman"/>
          <w:b w:val="0"/>
          <w:sz w:val="24"/>
          <w:szCs w:val="24"/>
        </w:rPr>
        <w:t>108/20</w:t>
      </w:r>
      <w:r w:rsidRPr="008F598F">
        <w:rPr>
          <w:rFonts w:ascii="Times New Roman" w:hAnsi="Times New Roman" w:cs="Times New Roman"/>
          <w:b/>
          <w:sz w:val="24"/>
          <w:szCs w:val="24"/>
        </w:rPr>
        <w:t>)</w:t>
      </w:r>
      <w:r w:rsidRPr="008F598F">
        <w:rPr>
          <w:rFonts w:ascii="Times New Roman" w:hAnsi="Times New Roman" w:cs="Times New Roman"/>
          <w:sz w:val="24"/>
          <w:szCs w:val="24"/>
        </w:rPr>
        <w:t xml:space="preserve"> i  čl.62 Statuta, Školski odbor na sjednici donosi Odluku. </w:t>
      </w:r>
    </w:p>
    <w:p w:rsidR="00092598" w:rsidRPr="008F598F" w:rsidRDefault="00104280" w:rsidP="00104280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Manjak prihoda od nefinancijske imovine pokriva se</w:t>
      </w:r>
      <w:r w:rsidR="00DA37F0" w:rsidRPr="008F598F">
        <w:rPr>
          <w:rFonts w:ascii="Times New Roman" w:hAnsi="Times New Roman" w:cs="Times New Roman"/>
          <w:sz w:val="24"/>
          <w:szCs w:val="24"/>
        </w:rPr>
        <w:t xml:space="preserve"> u potpunosti</w:t>
      </w:r>
      <w:r w:rsidRPr="008F598F">
        <w:rPr>
          <w:rFonts w:ascii="Times New Roman" w:hAnsi="Times New Roman" w:cs="Times New Roman"/>
          <w:sz w:val="24"/>
          <w:szCs w:val="24"/>
        </w:rPr>
        <w:t xml:space="preserve"> nakon donošenje Odluke o raspodjeli rezultata na školskom odboru održanom 01.ožujka 2023. godine, jer su prihodi od najma školskog prostora iskorišteni za nabavu dugotrajne nefinancijske imovine. Nakon Odluke višak prihoda poslovanja iznosi 12.716,12 eura.</w:t>
      </w:r>
    </w:p>
    <w:p w:rsidR="00104280" w:rsidRPr="008F598F" w:rsidRDefault="00104280" w:rsidP="00104280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Manjak prihoda i primitaka raspoloživ u sljedećem razdoblju  je  </w:t>
      </w:r>
      <w:r w:rsidR="00915A25" w:rsidRPr="008F598F">
        <w:rPr>
          <w:rFonts w:ascii="Times New Roman" w:hAnsi="Times New Roman" w:cs="Times New Roman"/>
          <w:sz w:val="24"/>
          <w:szCs w:val="24"/>
        </w:rPr>
        <w:t>25.165,83 eura</w:t>
      </w:r>
      <w:r w:rsidR="006A52E0" w:rsidRPr="008F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280" w:rsidRPr="008F598F" w:rsidRDefault="00104280" w:rsidP="00104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515" w:rsidRPr="008F598F" w:rsidRDefault="00075515" w:rsidP="005D0A7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98F">
        <w:rPr>
          <w:rFonts w:ascii="Times New Roman" w:hAnsi="Times New Roman" w:cs="Times New Roman"/>
          <w:b/>
          <w:sz w:val="24"/>
          <w:szCs w:val="24"/>
          <w:u w:val="single"/>
        </w:rPr>
        <w:t>OBRAZAC: BILANCA</w:t>
      </w:r>
    </w:p>
    <w:p w:rsidR="00075515" w:rsidRPr="008F598F" w:rsidRDefault="00075515" w:rsidP="00075515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02-</w:t>
      </w:r>
      <w:r w:rsidR="00CE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 xml:space="preserve">povećanje ulaganja u uredsku opremu i namještaj iz viška vlastitih prihoda, </w:t>
      </w:r>
      <w:r w:rsidR="00CE176C">
        <w:rPr>
          <w:rFonts w:ascii="Times New Roman" w:hAnsi="Times New Roman" w:cs="Times New Roman"/>
          <w:sz w:val="24"/>
          <w:szCs w:val="24"/>
        </w:rPr>
        <w:t>s</w:t>
      </w:r>
      <w:r w:rsidRPr="008F598F">
        <w:rPr>
          <w:rFonts w:ascii="Times New Roman" w:hAnsi="Times New Roman" w:cs="Times New Roman"/>
          <w:sz w:val="24"/>
          <w:szCs w:val="24"/>
        </w:rPr>
        <w:t>portsku i glazbenu opremu te sitni inventar.</w:t>
      </w:r>
      <w:r w:rsidRPr="008F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 xml:space="preserve">Ispravak vrijednosti za </w:t>
      </w:r>
      <w:r w:rsidR="00F55276">
        <w:rPr>
          <w:rFonts w:ascii="Times New Roman" w:hAnsi="Times New Roman" w:cs="Times New Roman"/>
          <w:sz w:val="24"/>
          <w:szCs w:val="24"/>
        </w:rPr>
        <w:t>Udžbenike za školsku godinu 2023/2024</w:t>
      </w:r>
      <w:bookmarkStart w:id="0" w:name="_GoBack"/>
      <w:bookmarkEnd w:id="0"/>
      <w:r w:rsidRPr="008F598F">
        <w:rPr>
          <w:rFonts w:ascii="Times New Roman" w:hAnsi="Times New Roman" w:cs="Times New Roman"/>
          <w:sz w:val="24"/>
          <w:szCs w:val="24"/>
        </w:rPr>
        <w:t xml:space="preserve">. proveden je jednokratnim otpisom jer je vrijednost pojedinog udžbenika manja od 464,53 eura. Udžbenici su stavljeni u upotrebu uz obvezu praćenja u korisnom vijeku trajanja. Sukladno članku 18. stavku 5. Pravilnika , iako su u cijelosti otpisani, zadržavaju se u evidenciji i iskazuju u bilanci do trenutka otuđenja ili uništenja. </w:t>
      </w:r>
    </w:p>
    <w:p w:rsidR="00075515" w:rsidRPr="008F598F" w:rsidRDefault="00075515" w:rsidP="00075515">
      <w:p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Pr="008F598F">
        <w:rPr>
          <w:rFonts w:ascii="Times New Roman" w:hAnsi="Times New Roman" w:cs="Times New Roman"/>
          <w:sz w:val="24"/>
          <w:szCs w:val="24"/>
        </w:rPr>
        <w:t xml:space="preserve">na žiro računu se nalaze nepotrošena sredstva od MZO, najma dvorane, sredstva EU za projekte, </w:t>
      </w:r>
      <w:r w:rsidR="00CE176C">
        <w:rPr>
          <w:rFonts w:ascii="Times New Roman" w:hAnsi="Times New Roman" w:cs="Times New Roman"/>
          <w:sz w:val="24"/>
          <w:szCs w:val="24"/>
        </w:rPr>
        <w:t xml:space="preserve">višak prihoda od projekta Prehrane, </w:t>
      </w:r>
      <w:r w:rsidRPr="008F598F">
        <w:rPr>
          <w:rFonts w:ascii="Times New Roman" w:hAnsi="Times New Roman" w:cs="Times New Roman"/>
          <w:sz w:val="24"/>
          <w:szCs w:val="24"/>
        </w:rPr>
        <w:t>ostali nespomenuti prihodi</w:t>
      </w:r>
    </w:p>
    <w:p w:rsidR="00075515" w:rsidRPr="008F598F" w:rsidRDefault="00075515" w:rsidP="00075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129 -</w:t>
      </w:r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potražuje sredstva za bolovanje preko 42 dana od Hrvatskog zavoda za zdravstveno  osiguranje u iznosu od 2.357,64 eura  (12911). Bolovanje je  isplaćeno djelatnicima iz sredstava Državnog proračuna i potraživanje se zatvara kada HZZO kompenzira  sredstva u proračun, a škola pri primitku Upute o zatvaranju potraživanja od HZZO-a.</w:t>
      </w:r>
    </w:p>
    <w:p w:rsidR="00075515" w:rsidRPr="008F598F" w:rsidRDefault="00075515" w:rsidP="00075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515" w:rsidRPr="008F598F" w:rsidRDefault="00075515" w:rsidP="00075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 xml:space="preserve">166-  </w:t>
      </w:r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potražuje sredstva za najam školske sportske dvorane ili zakupa prostora u iznosu 5.701,60 eura od (16526):</w:t>
      </w:r>
    </w:p>
    <w:p w:rsidR="00075515" w:rsidRPr="008F598F" w:rsidRDefault="00075515" w:rsidP="00075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515" w:rsidRPr="008F598F" w:rsidRDefault="00075515" w:rsidP="00075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75515" w:rsidRPr="008F598F" w:rsidRDefault="00075515" w:rsidP="00075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COFFEE PLANET J.D.O.O. </w:t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                          </w:t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    92,91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</w:t>
      </w:r>
    </w:p>
    <w:p w:rsidR="00075515" w:rsidRPr="008F598F" w:rsidRDefault="00075515" w:rsidP="000755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TAEKWANDO KLUB PLOVANIJA</w:t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             </w:t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              159,20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075515" w:rsidRPr="008F598F" w:rsidRDefault="00075515" w:rsidP="000755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NOGOMETNI KLUB VOŠTARNICA</w:t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                                                 298,62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</w:t>
      </w:r>
    </w:p>
    <w:p w:rsidR="00075515" w:rsidRPr="008F598F" w:rsidRDefault="00075515" w:rsidP="00075515">
      <w:pPr>
        <w:tabs>
          <w:tab w:val="left" w:pos="81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KK DIADORA                                                                                            2.023,98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</w:t>
      </w:r>
    </w:p>
    <w:p w:rsidR="00075515" w:rsidRPr="008F598F" w:rsidRDefault="00075515" w:rsidP="00075515">
      <w:pPr>
        <w:tabs>
          <w:tab w:val="left" w:pos="735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MALONOGOMETNA ŽUPANIJSKA LIGA                                            2.415,35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</w:p>
    <w:p w:rsidR="00075515" w:rsidRPr="008F598F" w:rsidRDefault="00075515" w:rsidP="00075515">
      <w:pPr>
        <w:tabs>
          <w:tab w:val="left" w:pos="801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RK ZADAR 2013                                                                                           562,89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</w:p>
    <w:p w:rsidR="00075515" w:rsidRPr="008F598F" w:rsidRDefault="00075515" w:rsidP="00075515">
      <w:pPr>
        <w:tabs>
          <w:tab w:val="left" w:pos="77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ROXY TECH OBRT ZA EDUKACIJE </w:t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     69,03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</w:p>
    <w:p w:rsidR="00075515" w:rsidRPr="008F598F" w:rsidRDefault="00075515" w:rsidP="00075515">
      <w:pPr>
        <w:tabs>
          <w:tab w:val="left" w:pos="77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SPORTSKI PLESNI KLUB LUX</w:t>
      </w:r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     79,62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</w:p>
    <w:p w:rsidR="00075515" w:rsidRPr="008F598F" w:rsidRDefault="00075515" w:rsidP="000755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5515" w:rsidRPr="008F598F" w:rsidRDefault="00075515" w:rsidP="00075515">
      <w:pPr>
        <w:tabs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5515" w:rsidRPr="008F598F" w:rsidRDefault="00075515" w:rsidP="00075515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eastAsia="Calibri" w:hAnsi="Times New Roman" w:cs="Times New Roman"/>
          <w:b/>
          <w:sz w:val="24"/>
          <w:szCs w:val="24"/>
        </w:rPr>
        <w:t>193</w:t>
      </w:r>
      <w:r w:rsidRPr="008F5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598F">
        <w:rPr>
          <w:rFonts w:ascii="Times New Roman" w:hAnsi="Times New Roman" w:cs="Times New Roman"/>
          <w:sz w:val="24"/>
          <w:szCs w:val="24"/>
        </w:rPr>
        <w:t>kontinuirani rashodi koji se sastoje</w:t>
      </w:r>
      <w:r w:rsidR="002B7BA1" w:rsidRPr="008F598F">
        <w:rPr>
          <w:rFonts w:ascii="Times New Roman" w:hAnsi="Times New Roman" w:cs="Times New Roman"/>
          <w:sz w:val="24"/>
          <w:szCs w:val="24"/>
        </w:rPr>
        <w:t xml:space="preserve"> od plaće preko MZO za 12/2023</w:t>
      </w:r>
      <w:r w:rsidRPr="008F598F">
        <w:rPr>
          <w:rFonts w:ascii="Times New Roman" w:hAnsi="Times New Roman" w:cs="Times New Roman"/>
          <w:sz w:val="24"/>
          <w:szCs w:val="24"/>
        </w:rPr>
        <w:t>, plaće za Produženi boravak preko grada Zadra 12/2023 te režijske troškove – usluge telefona i poštarine, računalne usluge, komunalne usluge, energija, ostale nespomenute usluge i najam stana.</w:t>
      </w:r>
    </w:p>
    <w:p w:rsidR="00075515" w:rsidRPr="008F598F" w:rsidRDefault="00075515" w:rsidP="00075515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922- </w:t>
      </w:r>
      <w:r w:rsidRPr="008F598F">
        <w:rPr>
          <w:rFonts w:ascii="Times New Roman" w:hAnsi="Times New Roman" w:cs="Times New Roman"/>
          <w:sz w:val="24"/>
          <w:szCs w:val="24"/>
        </w:rPr>
        <w:t>Nakon sučeljavanja prihoda i primitaka sa rashodima i izdacima prema aktivnosti, prebijanja računa viškova i manjkova po istovrsnim kategorijama, napravljena je obvezna korekcija rezultata za 2023. godinu (prema članku 82. Pravilnika o proračunskom računovodstvu) za konto 6712 –</w:t>
      </w:r>
      <w:r w:rsidR="00915A25" w:rsidRPr="008F598F">
        <w:rPr>
          <w:rFonts w:ascii="Times New Roman" w:hAnsi="Times New Roman" w:cs="Times New Roman"/>
          <w:sz w:val="24"/>
          <w:szCs w:val="24"/>
        </w:rPr>
        <w:t xml:space="preserve">8.025,20,  </w:t>
      </w:r>
      <w:r w:rsidRPr="008F598F">
        <w:rPr>
          <w:rFonts w:ascii="Times New Roman" w:hAnsi="Times New Roman" w:cs="Times New Roman"/>
          <w:sz w:val="24"/>
          <w:szCs w:val="24"/>
        </w:rPr>
        <w:t xml:space="preserve">za konto 6362-  </w:t>
      </w:r>
      <w:r w:rsidR="00915A25" w:rsidRPr="008F598F">
        <w:rPr>
          <w:rFonts w:ascii="Times New Roman" w:hAnsi="Times New Roman" w:cs="Times New Roman"/>
          <w:sz w:val="24"/>
          <w:szCs w:val="24"/>
        </w:rPr>
        <w:t xml:space="preserve">4.149,24 </w:t>
      </w:r>
      <w:r w:rsidRPr="008F598F">
        <w:rPr>
          <w:rFonts w:ascii="Times New Roman" w:hAnsi="Times New Roman" w:cs="Times New Roman"/>
          <w:sz w:val="24"/>
          <w:szCs w:val="24"/>
        </w:rPr>
        <w:t>te konto 6632-</w:t>
      </w:r>
      <w:r w:rsidR="00915A25" w:rsidRPr="008F598F">
        <w:rPr>
          <w:rFonts w:ascii="Times New Roman" w:hAnsi="Times New Roman" w:cs="Times New Roman"/>
          <w:sz w:val="24"/>
          <w:szCs w:val="24"/>
        </w:rPr>
        <w:t>753,50</w:t>
      </w:r>
      <w:r w:rsidR="00CE176C">
        <w:rPr>
          <w:rFonts w:ascii="Times New Roman" w:hAnsi="Times New Roman" w:cs="Times New Roman"/>
          <w:sz w:val="24"/>
          <w:szCs w:val="24"/>
        </w:rPr>
        <w:t>.</w:t>
      </w:r>
    </w:p>
    <w:p w:rsidR="00915A25" w:rsidRPr="008F598F" w:rsidRDefault="00915A25" w:rsidP="00915A25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Rezultat za 2023. godinu- manjak prihoda poslovanja </w:t>
      </w:r>
      <w:r w:rsidR="008C38D5" w:rsidRPr="008F598F">
        <w:rPr>
          <w:rFonts w:ascii="Times New Roman" w:hAnsi="Times New Roman" w:cs="Times New Roman"/>
          <w:sz w:val="24"/>
          <w:szCs w:val="24"/>
        </w:rPr>
        <w:t>8.812,90 eura</w:t>
      </w:r>
      <w:r w:rsidRPr="008F598F">
        <w:rPr>
          <w:rFonts w:ascii="Times New Roman" w:hAnsi="Times New Roman" w:cs="Times New Roman"/>
          <w:sz w:val="24"/>
          <w:szCs w:val="24"/>
        </w:rPr>
        <w:t xml:space="preserve"> i manjak prihoda od nefinancijske imovine 16.352,93 eura</w:t>
      </w:r>
      <w:r w:rsidR="00AD7428" w:rsidRPr="008F598F">
        <w:rPr>
          <w:rFonts w:ascii="Times New Roman" w:hAnsi="Times New Roman" w:cs="Times New Roman"/>
          <w:sz w:val="24"/>
          <w:szCs w:val="24"/>
        </w:rPr>
        <w:t>.</w:t>
      </w:r>
    </w:p>
    <w:p w:rsidR="003B244A" w:rsidRPr="008F598F" w:rsidRDefault="001A4967" w:rsidP="009F438B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Manjak prihoda poslovanja</w:t>
      </w:r>
      <w:r w:rsidR="00CE176C">
        <w:rPr>
          <w:rFonts w:ascii="Times New Roman" w:hAnsi="Times New Roman" w:cs="Times New Roman"/>
          <w:sz w:val="24"/>
          <w:szCs w:val="24"/>
        </w:rPr>
        <w:t xml:space="preserve"> koji je metodološki manjak</w:t>
      </w:r>
      <w:r w:rsidRPr="008F598F">
        <w:rPr>
          <w:rFonts w:ascii="Times New Roman" w:hAnsi="Times New Roman" w:cs="Times New Roman"/>
          <w:sz w:val="24"/>
          <w:szCs w:val="24"/>
        </w:rPr>
        <w:t xml:space="preserve"> pokriti će se plaćanjem račun za školsku prehranu za prosinac, plaće za Pomoćnike u nastavi te ostale račune. </w:t>
      </w:r>
      <w:r w:rsidR="00915A25" w:rsidRPr="008F598F">
        <w:rPr>
          <w:rFonts w:ascii="Times New Roman" w:hAnsi="Times New Roman" w:cs="Times New Roman"/>
          <w:sz w:val="24"/>
          <w:szCs w:val="24"/>
        </w:rPr>
        <w:t>Manjak prihoda od nefinancijske imovine pokriti će se nakon donošenje Odluke o raspodjeli rezultata na školskom odboru, jer su prihodi od najma školskog prostora iskorišteni za nabavu d</w:t>
      </w:r>
      <w:r w:rsidR="00AD7428" w:rsidRPr="008F598F">
        <w:rPr>
          <w:rFonts w:ascii="Times New Roman" w:hAnsi="Times New Roman" w:cs="Times New Roman"/>
          <w:sz w:val="24"/>
          <w:szCs w:val="24"/>
        </w:rPr>
        <w:t>ugotrajne nefinancijske imovine (15.769,35 eura) te preneseni višak prihoda poslovanja od MZO za nabavu nefinancijske imovine (583,58 eura).</w:t>
      </w:r>
    </w:p>
    <w:p w:rsidR="009F438B" w:rsidRPr="008F598F" w:rsidRDefault="009F438B" w:rsidP="009F43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98F">
        <w:rPr>
          <w:rFonts w:ascii="Times New Roman" w:hAnsi="Times New Roman" w:cs="Times New Roman"/>
          <w:b/>
          <w:sz w:val="24"/>
          <w:szCs w:val="24"/>
        </w:rPr>
        <w:t>9911/9961-</w:t>
      </w:r>
      <w:r w:rsidRPr="008F59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izvanbilančnoj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evidenciji zavedena je tuđa imovina dobivena na korištenje, </w:t>
      </w:r>
      <w:r w:rsidRPr="008F598F">
        <w:rPr>
          <w:rFonts w:ascii="Times New Roman" w:hAnsi="Times New Roman" w:cs="Times New Roman"/>
          <w:sz w:val="24"/>
          <w:szCs w:val="24"/>
          <w:shd w:val="clear" w:color="auto" w:fill="FFFFFF"/>
        </w:rPr>
        <w:t>knjiženje prema uputama, ukupne vrijednosti 60.040,30 eura.</w:t>
      </w:r>
    </w:p>
    <w:p w:rsidR="009F438B" w:rsidRPr="008F598F" w:rsidRDefault="009F438B" w:rsidP="009F438B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dobiveno je na korištenje 2019. godine:</w:t>
      </w:r>
    </w:p>
    <w:p w:rsidR="009F438B" w:rsidRPr="008F598F" w:rsidRDefault="009F438B" w:rsidP="009F43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Laptop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V330- 28 kom ukupne vrijednosti 13.923,35 eura.</w:t>
      </w:r>
    </w:p>
    <w:p w:rsidR="009F438B" w:rsidRPr="008F598F" w:rsidRDefault="009F438B" w:rsidP="009F43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38B" w:rsidRPr="008F598F" w:rsidRDefault="009F438B" w:rsidP="009F438B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dobiveno je na korištenje 2020. godine:</w:t>
      </w:r>
    </w:p>
    <w:p w:rsidR="009F438B" w:rsidRPr="008F598F" w:rsidRDefault="009F438B" w:rsidP="009F438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Laptop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ThinkBook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15-IIL 39 kom ukupne vrijednosti 21.241,79 eura.</w:t>
      </w:r>
    </w:p>
    <w:p w:rsidR="009F438B" w:rsidRPr="008F598F" w:rsidRDefault="009F438B" w:rsidP="009F438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438B" w:rsidRPr="008F598F" w:rsidRDefault="009F438B" w:rsidP="009F438B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Carnet</w:t>
      </w:r>
      <w:r w:rsidR="003B244A" w:rsidRPr="008F59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B244A" w:rsidRPr="008F598F">
        <w:rPr>
          <w:rFonts w:ascii="Times New Roman" w:hAnsi="Times New Roman" w:cs="Times New Roman"/>
          <w:sz w:val="24"/>
          <w:szCs w:val="24"/>
        </w:rPr>
        <w:t xml:space="preserve"> dobivena </w:t>
      </w:r>
      <w:r w:rsidRPr="008F598F">
        <w:rPr>
          <w:rFonts w:ascii="Times New Roman" w:hAnsi="Times New Roman" w:cs="Times New Roman"/>
          <w:sz w:val="24"/>
          <w:szCs w:val="24"/>
        </w:rPr>
        <w:t>je na korištenje 2023. godine</w:t>
      </w:r>
      <w:r w:rsidR="003B244A" w:rsidRPr="008F598F">
        <w:rPr>
          <w:rFonts w:ascii="Times New Roman" w:hAnsi="Times New Roman" w:cs="Times New Roman"/>
          <w:sz w:val="24"/>
          <w:szCs w:val="24"/>
        </w:rPr>
        <w:t xml:space="preserve"> oprema u ukupnoj vrijednosti23.875,16 eura: </w:t>
      </w:r>
    </w:p>
    <w:p w:rsidR="009F438B" w:rsidRPr="008F598F" w:rsidRDefault="009F438B" w:rsidP="009F43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>Interaktivni zaslon-2 kom. 2.914,92</w:t>
      </w:r>
    </w:p>
    <w:p w:rsidR="009F438B" w:rsidRPr="008F598F" w:rsidRDefault="009F438B" w:rsidP="009F43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 xml:space="preserve">Računalo ACER </w:t>
      </w:r>
      <w:proofErr w:type="spellStart"/>
      <w:r w:rsidRPr="008F598F">
        <w:rPr>
          <w:rFonts w:ascii="Times New Roman" w:hAnsi="Times New Roman" w:cs="Times New Roman"/>
          <w:sz w:val="24"/>
          <w:szCs w:val="13"/>
        </w:rPr>
        <w:t>TravelMate</w:t>
      </w:r>
      <w:proofErr w:type="spellEnd"/>
      <w:r w:rsidRPr="008F598F">
        <w:rPr>
          <w:rFonts w:ascii="Times New Roman" w:hAnsi="Times New Roman" w:cs="Times New Roman"/>
          <w:sz w:val="24"/>
          <w:szCs w:val="13"/>
        </w:rPr>
        <w:t xml:space="preserve"> P2 Intel 7305 W11PE -21 kom 11.385,68 </w:t>
      </w:r>
    </w:p>
    <w:p w:rsidR="009F438B" w:rsidRPr="008F598F" w:rsidRDefault="009F438B" w:rsidP="009F43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 xml:space="preserve">Senzor za mjerenje kvalitete zraka -1 kom 181,25 </w:t>
      </w:r>
    </w:p>
    <w:p w:rsidR="009F438B" w:rsidRPr="008F598F" w:rsidRDefault="009F438B" w:rsidP="009F43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 xml:space="preserve">Interaktivni senzor -1 kom 632,50 </w:t>
      </w:r>
    </w:p>
    <w:p w:rsidR="009F438B" w:rsidRPr="008F598F" w:rsidRDefault="009F438B" w:rsidP="009F43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 xml:space="preserve">Set za programiranje na bazi </w:t>
      </w:r>
      <w:proofErr w:type="spellStart"/>
      <w:r w:rsidRPr="008F598F">
        <w:rPr>
          <w:rFonts w:ascii="Times New Roman" w:hAnsi="Times New Roman" w:cs="Times New Roman"/>
          <w:sz w:val="24"/>
          <w:szCs w:val="13"/>
        </w:rPr>
        <w:t>mikromudula</w:t>
      </w:r>
      <w:proofErr w:type="spellEnd"/>
      <w:r w:rsidRPr="008F598F">
        <w:rPr>
          <w:rFonts w:ascii="Times New Roman" w:hAnsi="Times New Roman" w:cs="Times New Roman"/>
          <w:sz w:val="24"/>
          <w:szCs w:val="13"/>
        </w:rPr>
        <w:t xml:space="preserve">- 2kom, 1.595,00 </w:t>
      </w:r>
    </w:p>
    <w:p w:rsidR="003B244A" w:rsidRPr="008F598F" w:rsidRDefault="009F438B" w:rsidP="003C405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 xml:space="preserve">Ormar za punjenje laptopa LEBA INNOVATION </w:t>
      </w:r>
      <w:proofErr w:type="spellStart"/>
      <w:r w:rsidRPr="008F598F">
        <w:rPr>
          <w:rFonts w:ascii="Times New Roman" w:hAnsi="Times New Roman" w:cs="Times New Roman"/>
          <w:sz w:val="24"/>
          <w:szCs w:val="13"/>
        </w:rPr>
        <w:t>NoteCArt</w:t>
      </w:r>
      <w:proofErr w:type="spellEnd"/>
      <w:r w:rsidRPr="008F598F">
        <w:rPr>
          <w:rFonts w:ascii="Times New Roman" w:hAnsi="Times New Roman" w:cs="Times New Roman"/>
          <w:sz w:val="24"/>
          <w:szCs w:val="13"/>
        </w:rPr>
        <w:t xml:space="preserve"> F</w:t>
      </w:r>
      <w:r w:rsidR="003B244A" w:rsidRPr="008F598F">
        <w:rPr>
          <w:rFonts w:ascii="Times New Roman" w:hAnsi="Times New Roman" w:cs="Times New Roman"/>
          <w:sz w:val="24"/>
          <w:szCs w:val="13"/>
        </w:rPr>
        <w:t>-1 kom</w:t>
      </w:r>
      <w:r w:rsidRPr="008F598F">
        <w:rPr>
          <w:rFonts w:ascii="Times New Roman" w:hAnsi="Times New Roman" w:cs="Times New Roman"/>
          <w:sz w:val="24"/>
          <w:szCs w:val="13"/>
        </w:rPr>
        <w:t xml:space="preserve"> 1.102,43 </w:t>
      </w:r>
    </w:p>
    <w:p w:rsidR="009F438B" w:rsidRPr="008F598F" w:rsidRDefault="003B244A" w:rsidP="003C405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>Stolno računalo s monitorom-</w:t>
      </w:r>
      <w:r w:rsidR="009F438B" w:rsidRPr="008F598F">
        <w:rPr>
          <w:rFonts w:ascii="Times New Roman" w:hAnsi="Times New Roman" w:cs="Times New Roman"/>
          <w:sz w:val="24"/>
          <w:szCs w:val="13"/>
        </w:rPr>
        <w:t xml:space="preserve"> </w:t>
      </w:r>
      <w:r w:rsidRPr="008F598F">
        <w:rPr>
          <w:rFonts w:ascii="Times New Roman" w:hAnsi="Times New Roman" w:cs="Times New Roman"/>
          <w:sz w:val="24"/>
          <w:szCs w:val="13"/>
        </w:rPr>
        <w:t xml:space="preserve">1 kom </w:t>
      </w:r>
      <w:r w:rsidR="009F438B" w:rsidRPr="008F598F">
        <w:rPr>
          <w:rFonts w:ascii="Times New Roman" w:hAnsi="Times New Roman" w:cs="Times New Roman"/>
          <w:sz w:val="24"/>
          <w:szCs w:val="13"/>
        </w:rPr>
        <w:t xml:space="preserve">1.805,00 </w:t>
      </w:r>
    </w:p>
    <w:p w:rsidR="003B244A" w:rsidRPr="008F598F" w:rsidRDefault="003B244A" w:rsidP="00C62D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 xml:space="preserve">Set za studijsko snimanje -1 kom </w:t>
      </w:r>
      <w:r w:rsidR="009F438B" w:rsidRPr="008F598F">
        <w:rPr>
          <w:rFonts w:ascii="Times New Roman" w:hAnsi="Times New Roman" w:cs="Times New Roman"/>
          <w:sz w:val="24"/>
          <w:szCs w:val="13"/>
        </w:rPr>
        <w:t xml:space="preserve">206,25 </w:t>
      </w:r>
    </w:p>
    <w:p w:rsidR="009F438B" w:rsidRPr="008F598F" w:rsidRDefault="009F438B" w:rsidP="00C62D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>Mali set za uvod u elektroniku</w:t>
      </w:r>
      <w:r w:rsidR="003B244A" w:rsidRPr="008F598F">
        <w:rPr>
          <w:rFonts w:ascii="Times New Roman" w:hAnsi="Times New Roman" w:cs="Times New Roman"/>
          <w:sz w:val="24"/>
          <w:szCs w:val="13"/>
        </w:rPr>
        <w:t xml:space="preserve"> i programiranje-3 kom </w:t>
      </w:r>
      <w:r w:rsidRPr="008F598F">
        <w:rPr>
          <w:rFonts w:ascii="Times New Roman" w:hAnsi="Times New Roman" w:cs="Times New Roman"/>
          <w:sz w:val="24"/>
          <w:szCs w:val="13"/>
        </w:rPr>
        <w:t xml:space="preserve">390,00 </w:t>
      </w:r>
    </w:p>
    <w:p w:rsidR="003B244A" w:rsidRPr="008F598F" w:rsidRDefault="009F438B" w:rsidP="003B244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 xml:space="preserve">Veliki set za uvod u elektroniku i programiranje </w:t>
      </w:r>
      <w:r w:rsidR="003B244A" w:rsidRPr="008F598F">
        <w:rPr>
          <w:rFonts w:ascii="Times New Roman" w:hAnsi="Times New Roman" w:cs="Times New Roman"/>
          <w:sz w:val="24"/>
          <w:szCs w:val="13"/>
        </w:rPr>
        <w:t xml:space="preserve">-1 kom </w:t>
      </w:r>
      <w:r w:rsidRPr="008F598F">
        <w:rPr>
          <w:rFonts w:ascii="Times New Roman" w:hAnsi="Times New Roman" w:cs="Times New Roman"/>
          <w:sz w:val="24"/>
          <w:szCs w:val="13"/>
        </w:rPr>
        <w:t xml:space="preserve">252,50 </w:t>
      </w:r>
    </w:p>
    <w:p w:rsidR="003B244A" w:rsidRPr="008F598F" w:rsidRDefault="003B244A" w:rsidP="003B244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>3</w:t>
      </w:r>
      <w:r w:rsidR="009F438B" w:rsidRPr="008F598F">
        <w:rPr>
          <w:rFonts w:ascii="Times New Roman" w:hAnsi="Times New Roman" w:cs="Times New Roman"/>
          <w:sz w:val="24"/>
          <w:szCs w:val="13"/>
        </w:rPr>
        <w:t xml:space="preserve">d printer </w:t>
      </w:r>
      <w:proofErr w:type="spellStart"/>
      <w:r w:rsidR="009F438B" w:rsidRPr="008F598F">
        <w:rPr>
          <w:rFonts w:ascii="Times New Roman" w:hAnsi="Times New Roman" w:cs="Times New Roman"/>
          <w:sz w:val="24"/>
          <w:szCs w:val="13"/>
        </w:rPr>
        <w:t>Creality</w:t>
      </w:r>
      <w:proofErr w:type="spellEnd"/>
      <w:r w:rsidR="009F438B" w:rsidRPr="008F598F">
        <w:rPr>
          <w:rFonts w:ascii="Times New Roman" w:hAnsi="Times New Roman" w:cs="Times New Roman"/>
          <w:sz w:val="24"/>
          <w:szCs w:val="13"/>
        </w:rPr>
        <w:t xml:space="preserve"> Ender-3 S1 Pro, 698,75 </w:t>
      </w:r>
    </w:p>
    <w:p w:rsidR="009F438B" w:rsidRPr="008F598F" w:rsidRDefault="009F438B" w:rsidP="003B244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t xml:space="preserve">Računalo ACER </w:t>
      </w:r>
      <w:proofErr w:type="spellStart"/>
      <w:r w:rsidRPr="008F598F">
        <w:rPr>
          <w:rFonts w:ascii="Times New Roman" w:hAnsi="Times New Roman" w:cs="Times New Roman"/>
          <w:sz w:val="24"/>
          <w:szCs w:val="13"/>
        </w:rPr>
        <w:t>TravelMate</w:t>
      </w:r>
      <w:proofErr w:type="spellEnd"/>
      <w:r w:rsidRPr="008F598F">
        <w:rPr>
          <w:rFonts w:ascii="Times New Roman" w:hAnsi="Times New Roman" w:cs="Times New Roman"/>
          <w:sz w:val="24"/>
          <w:szCs w:val="13"/>
        </w:rPr>
        <w:t xml:space="preserve"> P2 Intel 7305 W11PE-5 kom 2.710,88</w:t>
      </w:r>
    </w:p>
    <w:p w:rsidR="006A52E0" w:rsidRPr="008F598F" w:rsidRDefault="006A52E0" w:rsidP="006A52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</w:p>
    <w:p w:rsidR="006A52E0" w:rsidRPr="008F598F" w:rsidRDefault="006A52E0" w:rsidP="006A52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3"/>
        </w:rPr>
      </w:pPr>
      <w:r w:rsidRPr="008F598F">
        <w:rPr>
          <w:rFonts w:ascii="Times New Roman" w:hAnsi="Times New Roman" w:cs="Times New Roman"/>
          <w:sz w:val="24"/>
          <w:szCs w:val="13"/>
        </w:rPr>
        <w:lastRenderedPageBreak/>
        <w:t xml:space="preserve">U </w:t>
      </w:r>
      <w:proofErr w:type="spellStart"/>
      <w:r w:rsidRPr="008F598F">
        <w:rPr>
          <w:rFonts w:ascii="Times New Roman" w:hAnsi="Times New Roman" w:cs="Times New Roman"/>
          <w:sz w:val="24"/>
          <w:szCs w:val="13"/>
        </w:rPr>
        <w:t>izvanbilančnoj</w:t>
      </w:r>
      <w:proofErr w:type="spellEnd"/>
      <w:r w:rsidRPr="008F598F">
        <w:rPr>
          <w:rFonts w:ascii="Times New Roman" w:hAnsi="Times New Roman" w:cs="Times New Roman"/>
          <w:sz w:val="24"/>
          <w:szCs w:val="13"/>
        </w:rPr>
        <w:t xml:space="preserve"> evidenciji zavedena je imovina od Grada Zadra dobivena na korištenje (Nabava STEM opreme za osnovne škole Grada Zadra) u ukupnom iznosu </w:t>
      </w:r>
      <w:r w:rsidR="00C67A40">
        <w:rPr>
          <w:rFonts w:ascii="Times New Roman" w:hAnsi="Times New Roman" w:cs="Times New Roman"/>
          <w:sz w:val="24"/>
          <w:szCs w:val="13"/>
        </w:rPr>
        <w:t>3.822,41</w:t>
      </w:r>
      <w:r w:rsidRPr="008F598F">
        <w:rPr>
          <w:rFonts w:ascii="Times New Roman" w:hAnsi="Times New Roman" w:cs="Times New Roman"/>
          <w:sz w:val="24"/>
          <w:szCs w:val="13"/>
        </w:rPr>
        <w:t xml:space="preserve"> eura. Školska klupa (10 kom), školske sjedalice (20 kom), dvokrilni ormar (2 kom) te set kocki za izradu </w:t>
      </w:r>
      <w:r w:rsidR="00707CA1" w:rsidRPr="008F598F">
        <w:rPr>
          <w:rFonts w:ascii="Times New Roman" w:hAnsi="Times New Roman" w:cs="Times New Roman"/>
          <w:sz w:val="24"/>
          <w:szCs w:val="13"/>
        </w:rPr>
        <w:t>programibilnih</w:t>
      </w:r>
      <w:r w:rsidRPr="008F598F">
        <w:rPr>
          <w:rFonts w:ascii="Times New Roman" w:hAnsi="Times New Roman" w:cs="Times New Roman"/>
          <w:sz w:val="24"/>
          <w:szCs w:val="13"/>
        </w:rPr>
        <w:t xml:space="preserve"> robota (6 kom).</w:t>
      </w:r>
    </w:p>
    <w:p w:rsidR="006A52E0" w:rsidRPr="008F598F" w:rsidRDefault="006A52E0" w:rsidP="00075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2E0" w:rsidRPr="008F598F" w:rsidRDefault="006A52E0" w:rsidP="00075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515" w:rsidRPr="008F598F" w:rsidRDefault="00075515" w:rsidP="00075515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b/>
          <w:sz w:val="24"/>
          <w:szCs w:val="24"/>
          <w:u w:val="single"/>
        </w:rPr>
        <w:t>OBRAZAC: RAS-FUNKCIJSKI</w:t>
      </w:r>
    </w:p>
    <w:p w:rsidR="00075515" w:rsidRPr="008F598F" w:rsidRDefault="00075515" w:rsidP="00075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515" w:rsidRPr="008F598F" w:rsidRDefault="00075515" w:rsidP="00075515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Po</w:t>
      </w:r>
      <w:r w:rsidR="00092B23" w:rsidRPr="008F598F">
        <w:rPr>
          <w:rFonts w:ascii="Times New Roman" w:hAnsi="Times New Roman" w:cs="Times New Roman"/>
          <w:sz w:val="24"/>
          <w:szCs w:val="24"/>
        </w:rPr>
        <w:t>većanje rashoda u odnosu na 2022</w:t>
      </w:r>
      <w:r w:rsidRPr="008F598F">
        <w:rPr>
          <w:rFonts w:ascii="Times New Roman" w:hAnsi="Times New Roman" w:cs="Times New Roman"/>
          <w:sz w:val="24"/>
          <w:szCs w:val="24"/>
        </w:rPr>
        <w:t>. godinu, a obuhvaćaju rashode prijevoza i hrane učenika odnosno korisnika usluga obrazovanja.</w:t>
      </w:r>
    </w:p>
    <w:p w:rsidR="00075515" w:rsidRPr="008F598F" w:rsidRDefault="00075515" w:rsidP="00075515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Prehrana djece i prijevoz djece s posebnim potre</w:t>
      </w:r>
      <w:r w:rsidR="00092B23" w:rsidRPr="008F598F">
        <w:rPr>
          <w:rFonts w:ascii="Times New Roman" w:hAnsi="Times New Roman" w:cs="Times New Roman"/>
          <w:sz w:val="24"/>
          <w:szCs w:val="24"/>
        </w:rPr>
        <w:t>bama povećanje u odnosu na 2023.</w:t>
      </w:r>
      <w:r w:rsidRPr="008F598F">
        <w:rPr>
          <w:rFonts w:ascii="Times New Roman" w:hAnsi="Times New Roman" w:cs="Times New Roman"/>
          <w:sz w:val="24"/>
          <w:szCs w:val="24"/>
        </w:rPr>
        <w:t xml:space="preserve"> godinu radi većeg broja korisnika usluge.</w:t>
      </w:r>
    </w:p>
    <w:p w:rsidR="00075515" w:rsidRPr="008F598F" w:rsidRDefault="00075515" w:rsidP="00075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74" w:rsidRDefault="005D0A74" w:rsidP="005D0A7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515" w:rsidRPr="008F598F" w:rsidRDefault="00075515" w:rsidP="005D0A7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98F">
        <w:rPr>
          <w:rFonts w:ascii="Times New Roman" w:hAnsi="Times New Roman" w:cs="Times New Roman"/>
          <w:b/>
          <w:sz w:val="24"/>
          <w:szCs w:val="24"/>
          <w:u w:val="single"/>
        </w:rPr>
        <w:t>OBRAZAC: P-VRIO</w:t>
      </w:r>
    </w:p>
    <w:p w:rsidR="009D1C0F" w:rsidRPr="008F598F" w:rsidRDefault="00092B23" w:rsidP="0009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Prema Odluci o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i prijenosu imovine koja se vodila u poslovnim knjigama MZO-a u poslovne knjige škola sudionica projekta Podrška provedbe Cjelovite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reforme, Škola cjelokupni iznos sadašnje vrijednosti dobivene imovine u obras</w:t>
      </w:r>
      <w:r w:rsidR="006A52E0" w:rsidRPr="008F598F">
        <w:rPr>
          <w:rFonts w:ascii="Times New Roman" w:hAnsi="Times New Roman" w:cs="Times New Roman"/>
          <w:sz w:val="24"/>
          <w:szCs w:val="24"/>
        </w:rPr>
        <w:t>cu za 2023. godinu na šifri P018</w:t>
      </w:r>
      <w:r w:rsidRPr="008F598F">
        <w:rPr>
          <w:rFonts w:ascii="Times New Roman" w:hAnsi="Times New Roman" w:cs="Times New Roman"/>
          <w:sz w:val="24"/>
          <w:szCs w:val="24"/>
        </w:rPr>
        <w:t xml:space="preserve"> iskazuje kao povećanje u iznosu od </w:t>
      </w:r>
      <w:r w:rsidRPr="008F5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29.284,54 eura. </w:t>
      </w:r>
      <w:r w:rsidR="00075515" w:rsidRPr="008F598F">
        <w:rPr>
          <w:rFonts w:ascii="Times New Roman" w:hAnsi="Times New Roman" w:cs="Times New Roman"/>
          <w:sz w:val="24"/>
          <w:szCs w:val="24"/>
        </w:rPr>
        <w:t>Od MZO dobiveno je na korištenje 2019.</w:t>
      </w:r>
      <w:r w:rsidRPr="008F598F">
        <w:rPr>
          <w:rFonts w:ascii="Times New Roman" w:hAnsi="Times New Roman" w:cs="Times New Roman"/>
          <w:sz w:val="24"/>
          <w:szCs w:val="24"/>
        </w:rPr>
        <w:t xml:space="preserve"> i 2020. godine </w:t>
      </w:r>
      <w:r w:rsidR="00075515" w:rsidRPr="008F598F">
        <w:rPr>
          <w:rFonts w:ascii="Times New Roman" w:hAnsi="Times New Roman" w:cs="Times New Roman"/>
          <w:sz w:val="24"/>
          <w:szCs w:val="24"/>
        </w:rPr>
        <w:t>P</w:t>
      </w:r>
      <w:r w:rsidRPr="008F598F">
        <w:rPr>
          <w:rFonts w:ascii="Times New Roman" w:hAnsi="Times New Roman" w:cs="Times New Roman"/>
          <w:sz w:val="24"/>
          <w:szCs w:val="24"/>
        </w:rPr>
        <w:t xml:space="preserve">rojektor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ViewSonic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PA503W 4 kom, laptop Dell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Latitude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3500 </w:t>
      </w:r>
      <w:r w:rsidR="00075515" w:rsidRPr="008F598F">
        <w:rPr>
          <w:rFonts w:ascii="Times New Roman" w:hAnsi="Times New Roman" w:cs="Times New Roman"/>
          <w:sz w:val="24"/>
          <w:szCs w:val="24"/>
        </w:rPr>
        <w:t xml:space="preserve">1 kom </w:t>
      </w:r>
      <w:r w:rsidRPr="008F598F">
        <w:rPr>
          <w:rFonts w:ascii="Times New Roman" w:hAnsi="Times New Roman" w:cs="Times New Roman"/>
          <w:sz w:val="24"/>
          <w:szCs w:val="24"/>
        </w:rPr>
        <w:t>, t</w:t>
      </w:r>
      <w:r w:rsidR="00075515" w:rsidRPr="008F598F">
        <w:rPr>
          <w:rFonts w:ascii="Times New Roman" w:hAnsi="Times New Roman" w:cs="Times New Roman"/>
          <w:sz w:val="24"/>
          <w:szCs w:val="24"/>
        </w:rPr>
        <w:t xml:space="preserve">ableti za učenike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Foxconn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10.1 </w:t>
      </w:r>
      <w:r w:rsidR="00075515" w:rsidRPr="008F598F">
        <w:rPr>
          <w:rFonts w:ascii="Times New Roman" w:hAnsi="Times New Roman" w:cs="Times New Roman"/>
          <w:sz w:val="24"/>
          <w:szCs w:val="24"/>
        </w:rPr>
        <w:t xml:space="preserve">225 kom </w:t>
      </w:r>
      <w:r w:rsidRPr="008F598F">
        <w:rPr>
          <w:rFonts w:ascii="Times New Roman" w:hAnsi="Times New Roman" w:cs="Times New Roman"/>
          <w:sz w:val="24"/>
          <w:szCs w:val="24"/>
        </w:rPr>
        <w:t>te t</w:t>
      </w:r>
      <w:r w:rsidR="00075515" w:rsidRPr="008F598F">
        <w:rPr>
          <w:rFonts w:ascii="Times New Roman" w:hAnsi="Times New Roman" w:cs="Times New Roman"/>
          <w:sz w:val="24"/>
          <w:szCs w:val="24"/>
        </w:rPr>
        <w:t xml:space="preserve">ableti za učenike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Foxconn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C20 </w:t>
      </w:r>
      <w:r w:rsidR="00075515" w:rsidRPr="008F598F">
        <w:rPr>
          <w:rFonts w:ascii="Times New Roman" w:hAnsi="Times New Roman" w:cs="Times New Roman"/>
          <w:sz w:val="24"/>
          <w:szCs w:val="24"/>
        </w:rPr>
        <w:t>288 kom</w:t>
      </w:r>
      <w:r w:rsidRPr="008F598F">
        <w:rPr>
          <w:rFonts w:ascii="Times New Roman" w:hAnsi="Times New Roman" w:cs="Times New Roman"/>
          <w:sz w:val="24"/>
          <w:szCs w:val="24"/>
        </w:rPr>
        <w:t>ada.</w:t>
      </w:r>
    </w:p>
    <w:p w:rsidR="009D1C0F" w:rsidRPr="008F598F" w:rsidRDefault="009D1C0F" w:rsidP="00092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Prema Odluci o prijenosu dugotrajne nefinancijske imovine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je isporučio opremu Školi u vrijednosti 4.063,08 eura- 14 prijenosnih računala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Mate dana 6. veljače 2023. godine. </w:t>
      </w:r>
    </w:p>
    <w:p w:rsidR="009D1C0F" w:rsidRPr="008F598F" w:rsidRDefault="009D1C0F" w:rsidP="009D1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NA</w:t>
      </w:r>
      <w:r w:rsidR="006A52E0" w:rsidRPr="008F598F">
        <w:rPr>
          <w:rFonts w:ascii="Times New Roman" w:hAnsi="Times New Roman" w:cs="Times New Roman"/>
          <w:sz w:val="24"/>
          <w:szCs w:val="24"/>
        </w:rPr>
        <w:t xml:space="preserve"> šifri P018</w:t>
      </w:r>
      <w:r w:rsidRPr="008F598F">
        <w:rPr>
          <w:rFonts w:ascii="Times New Roman" w:hAnsi="Times New Roman" w:cs="Times New Roman"/>
          <w:sz w:val="24"/>
          <w:szCs w:val="24"/>
        </w:rPr>
        <w:t xml:space="preserve"> iskazuje se ukupno povećanje u iznosu od </w:t>
      </w:r>
      <w:r w:rsidRPr="008F598F">
        <w:rPr>
          <w:rFonts w:ascii="Times New Roman" w:hAnsi="Times New Roman" w:cs="Times New Roman"/>
          <w:sz w:val="24"/>
          <w:szCs w:val="24"/>
          <w:shd w:val="clear" w:color="auto" w:fill="FFFFFF"/>
        </w:rPr>
        <w:t>33.347,62.</w:t>
      </w:r>
    </w:p>
    <w:p w:rsidR="009D1C0F" w:rsidRPr="008F598F" w:rsidRDefault="009D1C0F" w:rsidP="0009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15" w:rsidRPr="008F598F" w:rsidRDefault="00075515" w:rsidP="001C6DA0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075515" w:rsidRPr="008F598F" w:rsidRDefault="00075515" w:rsidP="001C6DA0">
      <w:pP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D64" w:rsidRPr="008F598F" w:rsidRDefault="00C01D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98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9323F" w:rsidRPr="008F598F" w:rsidRDefault="0049323F" w:rsidP="001C6DA0">
      <w:pP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9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OBRAZAC:  OBVEZE</w:t>
      </w:r>
    </w:p>
    <w:p w:rsidR="0049323F" w:rsidRPr="008F598F" w:rsidRDefault="001A03F2" w:rsidP="001C6DA0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Stanje obveza 01.01.2023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. je </w:t>
      </w:r>
      <w:r w:rsidR="00BE4541" w:rsidRPr="008F598F">
        <w:rPr>
          <w:rFonts w:ascii="Times New Roman" w:hAnsi="Times New Roman" w:cs="Times New Roman"/>
          <w:sz w:val="24"/>
          <w:szCs w:val="24"/>
        </w:rPr>
        <w:t>167.819.77 eura</w:t>
      </w:r>
    </w:p>
    <w:p w:rsidR="00075515" w:rsidRPr="008F598F" w:rsidRDefault="00075515" w:rsidP="000755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Stanje obveza na kraju izvještajnog razdoblja kuna čine:</w:t>
      </w:r>
    </w:p>
    <w:p w:rsidR="00075515" w:rsidRPr="008F598F" w:rsidRDefault="00075515" w:rsidP="00075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515" w:rsidRPr="008F598F" w:rsidRDefault="00075515" w:rsidP="000755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za zaposlene u ukupnom iznosu  eura odnose se na plaće zaposlenika za 12/2023 - MZO 163.963,42 eura, učiteljice u produženom boravku 7.973,79 eura, pomoćnike u nastavi 16.129,68 eura i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Predškolu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>Iž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Silba 1.572,02 eura za 12/2023 koja se isplaćuje u 01/2024.</w:t>
      </w:r>
    </w:p>
    <w:p w:rsidR="00075515" w:rsidRPr="008F598F" w:rsidRDefault="00075515" w:rsidP="000755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515" w:rsidRPr="008F598F" w:rsidRDefault="00075515" w:rsidP="000755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za naknade troškova zaposlenima u ukupnom iznosu odnose se na troškove prijevoza zaposlenika za 12/23 – 3.662,56 eura (MZO), 121,90 eura (produženi boravak), 959,64 eura (PUN EU) i 76,67 eura  (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>Iž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Silba) koji se isplaćuju u 01/2024.</w:t>
      </w:r>
    </w:p>
    <w:p w:rsidR="00075515" w:rsidRPr="008F598F" w:rsidRDefault="00075515" w:rsidP="000755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515" w:rsidRPr="008F598F" w:rsidRDefault="00075515" w:rsidP="00C475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obvezama su evidentirana i sredstva za bolovanje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preko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42 dana (HZZO), u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iznosu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2.357,64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kto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23958. Ova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obveza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zatvara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obavijesti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kompenzaciji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HZZO-a.</w:t>
      </w:r>
    </w:p>
    <w:p w:rsidR="00075515" w:rsidRPr="008F598F" w:rsidRDefault="00075515" w:rsidP="000755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515" w:rsidRPr="008F598F" w:rsidRDefault="00075515" w:rsidP="000755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obvezama su evidentirana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obveze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isplatu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naknade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troškove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prjevoza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učenika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poteškoćama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TUR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12/2023. u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iznosu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327,81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75515" w:rsidRPr="008F598F" w:rsidRDefault="00075515" w:rsidP="00075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515" w:rsidRPr="008F598F" w:rsidRDefault="00075515" w:rsidP="000755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obveze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prema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dobavljačima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partnerima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31.12.2023. god. u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iznosu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</w:t>
      </w:r>
      <w:r w:rsidR="00B80CDE"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24.</w:t>
      </w:r>
      <w:r w:rsidR="00105AA9"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715,42</w:t>
      </w:r>
      <w:r w:rsidR="00B80CDE"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to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tekuće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izdatke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namirnice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energiju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telefona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poštarina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komunalne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najamnine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ostale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računalne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bankarske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usluge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itd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.)</w:t>
      </w:r>
    </w:p>
    <w:p w:rsidR="00075515" w:rsidRPr="008F598F" w:rsidRDefault="00075515" w:rsidP="000755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75515" w:rsidRPr="008F598F" w:rsidRDefault="00075515" w:rsidP="000755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Obveze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ukupnom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iznosu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prema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slijedećim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dobavljačima</w:t>
      </w:r>
      <w:proofErr w:type="spellEnd"/>
      <w:r w:rsidRPr="008F598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075515" w:rsidRPr="008F598F" w:rsidRDefault="00075515" w:rsidP="000755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tbl>
      <w:tblPr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5606"/>
        <w:gridCol w:w="3466"/>
      </w:tblGrid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ASC COMPANY D.O.O. </w:t>
            </w:r>
          </w:p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BUDNO OKO SECURITY D.O.O.</w:t>
            </w:r>
          </w:p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ČISTOĆA D.O.O., ZADAR                                  </w:t>
            </w:r>
          </w:p>
        </w:tc>
        <w:tc>
          <w:tcPr>
            <w:tcW w:w="3466" w:type="dxa"/>
          </w:tcPr>
          <w:p w:rsidR="00B80CDE" w:rsidRPr="008F598F" w:rsidRDefault="00C4750F" w:rsidP="00C4750F">
            <w:pPr>
              <w:tabs>
                <w:tab w:val="left" w:pos="234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 xml:space="preserve">    </w:t>
            </w:r>
            <w:r w:rsidR="00B80CDE"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140,40</w:t>
            </w:r>
          </w:p>
          <w:p w:rsidR="00B80CDE" w:rsidRPr="008F598F" w:rsidRDefault="00B80CDE" w:rsidP="00C4750F">
            <w:pPr>
              <w:tabs>
                <w:tab w:val="left" w:pos="234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1.040,00</w:t>
            </w:r>
          </w:p>
          <w:p w:rsidR="00C4750F" w:rsidRPr="008F598F" w:rsidRDefault="00B80CDE" w:rsidP="00C4750F">
            <w:pPr>
              <w:tabs>
                <w:tab w:val="left" w:pos="234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</w:t>
            </w:r>
            <w:r w:rsidR="00C4750F"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486,46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DIMNJAČARSKI OBRT JURLINA DANKO</w:t>
            </w:r>
          </w:p>
        </w:tc>
        <w:tc>
          <w:tcPr>
            <w:tcW w:w="3466" w:type="dxa"/>
          </w:tcPr>
          <w:p w:rsidR="00C4750F" w:rsidRPr="008F598F" w:rsidRDefault="00C4750F" w:rsidP="00C47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389,66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EKSPERTNI SIGURNOSNI SUSTAVI D.O.O.</w:t>
            </w:r>
          </w:p>
        </w:tc>
        <w:tc>
          <w:tcPr>
            <w:tcW w:w="3466" w:type="dxa"/>
          </w:tcPr>
          <w:p w:rsidR="00B80CDE" w:rsidRPr="008F598F" w:rsidRDefault="00267DA6" w:rsidP="00C47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290,00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HEP OPSKRBA D.O.O. </w:t>
            </w:r>
          </w:p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INOVATIVNI ZADAR D.O.O.</w:t>
            </w:r>
          </w:p>
        </w:tc>
        <w:tc>
          <w:tcPr>
            <w:tcW w:w="3466" w:type="dxa"/>
          </w:tcPr>
          <w:p w:rsidR="00C4750F" w:rsidRPr="008F598F" w:rsidRDefault="00C4750F" w:rsidP="00C47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3.228,05</w:t>
            </w:r>
          </w:p>
          <w:p w:rsidR="00C4750F" w:rsidRPr="008F598F" w:rsidRDefault="00C4750F" w:rsidP="00C47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109,50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JAVNA VATROGASNA POSTROJBA ZADAR</w:t>
            </w:r>
          </w:p>
        </w:tc>
        <w:tc>
          <w:tcPr>
            <w:tcW w:w="3466" w:type="dxa"/>
          </w:tcPr>
          <w:p w:rsidR="00B80CDE" w:rsidRPr="008F598F" w:rsidRDefault="00B80CDE" w:rsidP="00C47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49,78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KONE D.O.O.</w:t>
            </w:r>
          </w:p>
        </w:tc>
        <w:tc>
          <w:tcPr>
            <w:tcW w:w="3466" w:type="dxa"/>
          </w:tcPr>
          <w:p w:rsidR="00C4750F" w:rsidRPr="008F598F" w:rsidRDefault="00B80CDE" w:rsidP="00B80CDE">
            <w:pPr>
              <w:tabs>
                <w:tab w:val="right" w:pos="325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84,12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FINA</w:t>
            </w:r>
            <w:r w:rsidR="00B80CDE"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NCIJSKA AGENCIJA</w:t>
            </w:r>
          </w:p>
        </w:tc>
        <w:tc>
          <w:tcPr>
            <w:tcW w:w="3466" w:type="dxa"/>
          </w:tcPr>
          <w:p w:rsidR="00C4750F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244,21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HP-HRVATSKA POŠTA D.D., ZADAR</w:t>
            </w:r>
          </w:p>
        </w:tc>
        <w:tc>
          <w:tcPr>
            <w:tcW w:w="3466" w:type="dxa"/>
          </w:tcPr>
          <w:p w:rsidR="00B80CDE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81,92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HRVATSKI.TELEKOM  D.D., ZAGREB</w:t>
            </w:r>
          </w:p>
        </w:tc>
        <w:tc>
          <w:tcPr>
            <w:tcW w:w="3466" w:type="dxa"/>
          </w:tcPr>
          <w:p w:rsidR="00C4750F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54,13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OTP BANKA D.D., ZADAR</w:t>
            </w:r>
          </w:p>
        </w:tc>
        <w:tc>
          <w:tcPr>
            <w:tcW w:w="3466" w:type="dxa"/>
          </w:tcPr>
          <w:p w:rsidR="00C4750F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98,49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OLIB POLJOPRIVREDNA ZADRUGA </w:t>
            </w:r>
          </w:p>
          <w:p w:rsidR="00B473D8" w:rsidRPr="008F598F" w:rsidRDefault="00B473D8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PROVIŠTA D.O.O.</w:t>
            </w:r>
          </w:p>
        </w:tc>
        <w:tc>
          <w:tcPr>
            <w:tcW w:w="3466" w:type="dxa"/>
          </w:tcPr>
          <w:p w:rsidR="00B80CDE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63,60</w:t>
            </w:r>
          </w:p>
          <w:p w:rsidR="00B473D8" w:rsidRPr="008F598F" w:rsidRDefault="00B473D8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127,68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B473D8" w:rsidRPr="008F598F" w:rsidRDefault="00B473D8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JADRANKA, OBRT ZA TRGOVINU SILBA</w:t>
            </w:r>
          </w:p>
        </w:tc>
        <w:tc>
          <w:tcPr>
            <w:tcW w:w="3466" w:type="dxa"/>
          </w:tcPr>
          <w:p w:rsidR="00B473D8" w:rsidRPr="008F598F" w:rsidRDefault="00B473D8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170,24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MIKRONIS D.O.O.</w:t>
            </w:r>
          </w:p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NAJAM STANA UČITELJA</w:t>
            </w:r>
          </w:p>
        </w:tc>
        <w:tc>
          <w:tcPr>
            <w:tcW w:w="3466" w:type="dxa"/>
          </w:tcPr>
          <w:p w:rsidR="00B80CDE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20,00</w:t>
            </w:r>
          </w:p>
          <w:p w:rsidR="00C4750F" w:rsidRPr="008F598F" w:rsidRDefault="00267DA6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238,</w:t>
            </w:r>
            <w:r w:rsidR="00B80CDE"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PREMIUM PLUS D.O.O.</w:t>
            </w:r>
          </w:p>
        </w:tc>
        <w:tc>
          <w:tcPr>
            <w:tcW w:w="3466" w:type="dxa"/>
          </w:tcPr>
          <w:p w:rsidR="00B80CDE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794,19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RAFAEL J.D.O.O., NIN</w:t>
            </w:r>
          </w:p>
        </w:tc>
        <w:tc>
          <w:tcPr>
            <w:tcW w:w="3466" w:type="dxa"/>
          </w:tcPr>
          <w:p w:rsidR="00C4750F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14.963,95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ZDRAVO I KVALITETNO FRUTARIJA</w:t>
            </w:r>
          </w:p>
        </w:tc>
        <w:tc>
          <w:tcPr>
            <w:tcW w:w="3466" w:type="dxa"/>
          </w:tcPr>
          <w:p w:rsidR="00B80CDE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656,00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VINDIJA D.D.</w:t>
            </w:r>
          </w:p>
        </w:tc>
        <w:tc>
          <w:tcPr>
            <w:tcW w:w="3466" w:type="dxa"/>
          </w:tcPr>
          <w:p w:rsidR="00C4750F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883,39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  <w:hideMark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VODOVOD D.O.O., ZADAR</w:t>
            </w:r>
          </w:p>
          <w:p w:rsidR="00B80CDE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ZADAR TEHNIKA D.O.O. </w:t>
            </w:r>
          </w:p>
        </w:tc>
        <w:tc>
          <w:tcPr>
            <w:tcW w:w="3466" w:type="dxa"/>
          </w:tcPr>
          <w:p w:rsidR="00C4750F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241,84</w:t>
            </w:r>
          </w:p>
          <w:p w:rsidR="00B80CDE" w:rsidRPr="008F598F" w:rsidRDefault="00B80CDE" w:rsidP="00B80C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159,38</w:t>
            </w:r>
          </w:p>
        </w:tc>
      </w:tr>
      <w:tr w:rsidR="008F598F" w:rsidRPr="008F598F" w:rsidTr="00C4750F">
        <w:trPr>
          <w:trHeight w:val="304"/>
        </w:trPr>
        <w:tc>
          <w:tcPr>
            <w:tcW w:w="5606" w:type="dxa"/>
            <w:noWrap/>
          </w:tcPr>
          <w:p w:rsidR="00C4750F" w:rsidRPr="008F598F" w:rsidRDefault="00C4750F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ZADING D.O.O. </w:t>
            </w:r>
          </w:p>
        </w:tc>
        <w:tc>
          <w:tcPr>
            <w:tcW w:w="3466" w:type="dxa"/>
          </w:tcPr>
          <w:p w:rsidR="00C4750F" w:rsidRPr="008F598F" w:rsidRDefault="00B80CDE" w:rsidP="00C47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99,53</w:t>
            </w:r>
          </w:p>
        </w:tc>
      </w:tr>
    </w:tbl>
    <w:p w:rsidR="00075515" w:rsidRPr="008F598F" w:rsidRDefault="00075515" w:rsidP="001C6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515" w:rsidRPr="008F598F" w:rsidRDefault="00075515" w:rsidP="00075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49323F" w:rsidRPr="008F598F" w:rsidRDefault="0049323F" w:rsidP="001C6DA0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Stanje dospjelih obveza na kraju izvještajnog razdoblja kuna čine:</w:t>
      </w:r>
    </w:p>
    <w:p w:rsidR="0086715D" w:rsidRPr="008F598F" w:rsidRDefault="0049323F" w:rsidP="001C6DA0">
      <w:pPr>
        <w:pStyle w:val="Odlomakpopisa"/>
        <w:numPr>
          <w:ilvl w:val="0"/>
          <w:numId w:val="3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Konto 232 obveze za materijalne rashode</w:t>
      </w:r>
      <w:r w:rsidR="002E4C27" w:rsidRPr="008F598F">
        <w:rPr>
          <w:rFonts w:ascii="Times New Roman" w:hAnsi="Times New Roman" w:cs="Times New Roman"/>
          <w:sz w:val="24"/>
          <w:szCs w:val="24"/>
        </w:rPr>
        <w:t>-</w:t>
      </w:r>
      <w:r w:rsidR="007274AC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405C2C" w:rsidRPr="008F598F">
        <w:rPr>
          <w:rFonts w:ascii="Times New Roman" w:hAnsi="Times New Roman" w:cs="Times New Roman"/>
          <w:sz w:val="24"/>
          <w:szCs w:val="24"/>
        </w:rPr>
        <w:t>2.520,01</w:t>
      </w:r>
    </w:p>
    <w:p w:rsidR="0049323F" w:rsidRPr="008F598F" w:rsidRDefault="0086715D" w:rsidP="001C6DA0">
      <w:pPr>
        <w:pStyle w:val="Odlomakpopisa"/>
        <w:numPr>
          <w:ilvl w:val="0"/>
          <w:numId w:val="3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Konto 234 obveze za financijske rashode-</w:t>
      </w:r>
      <w:r w:rsidR="007274AC"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5C2C"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>98,49</w:t>
      </w:r>
    </w:p>
    <w:p w:rsidR="00405C2C" w:rsidRPr="008F598F" w:rsidRDefault="00405C2C" w:rsidP="000D09E1">
      <w:pPr>
        <w:pStyle w:val="Odlomakpopisa"/>
        <w:numPr>
          <w:ilvl w:val="0"/>
          <w:numId w:val="3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Konto 242- obveze za nabavu nefinancijske imovine- 20,00</w:t>
      </w:r>
    </w:p>
    <w:p w:rsidR="00533635" w:rsidRPr="008F598F" w:rsidRDefault="0049323F" w:rsidP="00405C2C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Dospjele obveze na kraju izvještajnog odnose se na obveze koje nisu plaćene do </w:t>
      </w:r>
      <w:r w:rsidR="00405C2C" w:rsidRPr="008F598F">
        <w:rPr>
          <w:rFonts w:ascii="Times New Roman" w:hAnsi="Times New Roman" w:cs="Times New Roman"/>
          <w:sz w:val="24"/>
          <w:szCs w:val="24"/>
        </w:rPr>
        <w:t>31.12.2023.</w:t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</w:r>
    </w:p>
    <w:p w:rsidR="0049323F" w:rsidRPr="008F598F" w:rsidRDefault="0049323F" w:rsidP="001C6DA0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Stanje nedospjelih obveza na kraju izvještajnog razdoblja kuna</w:t>
      </w:r>
      <w:r w:rsidR="00A9155A" w:rsidRPr="008F598F">
        <w:rPr>
          <w:rFonts w:ascii="Times New Roman" w:hAnsi="Times New Roman" w:cs="Times New Roman"/>
          <w:sz w:val="24"/>
          <w:szCs w:val="24"/>
        </w:rPr>
        <w:t xml:space="preserve"> su </w:t>
      </w:r>
      <w:r w:rsidR="000F26A9" w:rsidRPr="008F598F">
        <w:rPr>
          <w:rFonts w:ascii="Times New Roman" w:hAnsi="Times New Roman" w:cs="Times New Roman"/>
          <w:sz w:val="24"/>
          <w:szCs w:val="24"/>
        </w:rPr>
        <w:t xml:space="preserve">eura </w:t>
      </w:r>
      <w:r w:rsidR="00A9155A" w:rsidRPr="008F598F">
        <w:rPr>
          <w:rFonts w:ascii="Times New Roman" w:hAnsi="Times New Roman" w:cs="Times New Roman"/>
          <w:sz w:val="24"/>
          <w:szCs w:val="24"/>
        </w:rPr>
        <w:t>i</w:t>
      </w:r>
      <w:r w:rsidRPr="008F598F">
        <w:rPr>
          <w:rFonts w:ascii="Times New Roman" w:hAnsi="Times New Roman" w:cs="Times New Roman"/>
          <w:sz w:val="24"/>
          <w:szCs w:val="24"/>
        </w:rPr>
        <w:t xml:space="preserve"> čine:</w:t>
      </w:r>
      <w:r w:rsidR="0086715D" w:rsidRPr="008F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2C" w:rsidRPr="008F598F" w:rsidRDefault="00405C2C" w:rsidP="00405C2C">
      <w:pPr>
        <w:pStyle w:val="Odlomakpopisa"/>
        <w:numPr>
          <w:ilvl w:val="0"/>
          <w:numId w:val="3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Konto 231 obveze prema zaposlenicima (plaće i prijevoz)- </w:t>
      </w:r>
    </w:p>
    <w:p w:rsidR="00405C2C" w:rsidRPr="008F598F" w:rsidRDefault="00405C2C" w:rsidP="00405C2C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Plaće od MZO za 12/2023- </w:t>
      </w:r>
      <w:r w:rsidR="00936639" w:rsidRPr="008F598F">
        <w:rPr>
          <w:rFonts w:ascii="Times New Roman" w:hAnsi="Times New Roman" w:cs="Times New Roman"/>
          <w:sz w:val="24"/>
          <w:szCs w:val="24"/>
        </w:rPr>
        <w:t>167.625,98</w:t>
      </w:r>
    </w:p>
    <w:p w:rsidR="00405C2C" w:rsidRPr="008F598F" w:rsidRDefault="00405C2C" w:rsidP="00405C2C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Plaće Produženi boravak 12/2023 i materijalna prava- </w:t>
      </w:r>
      <w:r w:rsidR="00936639" w:rsidRPr="008F598F">
        <w:rPr>
          <w:rFonts w:ascii="Times New Roman" w:hAnsi="Times New Roman" w:cs="Times New Roman"/>
          <w:sz w:val="24"/>
          <w:szCs w:val="24"/>
        </w:rPr>
        <w:t>8.095,69</w:t>
      </w:r>
    </w:p>
    <w:p w:rsidR="00405C2C" w:rsidRPr="008F598F" w:rsidRDefault="00405C2C" w:rsidP="00405C2C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Plaće PUN 12/2023 i mat.</w:t>
      </w:r>
      <w:r w:rsidR="00936639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 xml:space="preserve">prava – </w:t>
      </w:r>
      <w:r w:rsidR="00936639" w:rsidRPr="008F598F">
        <w:rPr>
          <w:rFonts w:ascii="Times New Roman" w:hAnsi="Times New Roman" w:cs="Times New Roman"/>
          <w:sz w:val="24"/>
          <w:szCs w:val="24"/>
        </w:rPr>
        <w:t>17.089,32</w:t>
      </w:r>
    </w:p>
    <w:p w:rsidR="00936639" w:rsidRPr="008F598F" w:rsidRDefault="00936639" w:rsidP="00405C2C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Plaća za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Olib i Silba- 1.648,69</w:t>
      </w:r>
    </w:p>
    <w:p w:rsidR="00405C2C" w:rsidRPr="008F598F" w:rsidRDefault="00405C2C" w:rsidP="00405C2C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323F" w:rsidRPr="008F598F" w:rsidRDefault="00405C2C" w:rsidP="00405C2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Konto 232 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obveze prema dobavljačima za materijalne rashode </w:t>
      </w:r>
      <w:r w:rsidR="000D09E1" w:rsidRPr="008F598F">
        <w:rPr>
          <w:rFonts w:ascii="Times New Roman" w:hAnsi="Times New Roman" w:cs="Times New Roman"/>
          <w:sz w:val="24"/>
          <w:szCs w:val="24"/>
        </w:rPr>
        <w:t>–</w:t>
      </w:r>
      <w:r w:rsidR="00814709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Pr="008F598F">
        <w:rPr>
          <w:rFonts w:ascii="Times New Roman" w:hAnsi="Times New Roman" w:cs="Times New Roman"/>
          <w:sz w:val="24"/>
          <w:szCs w:val="24"/>
        </w:rPr>
        <w:t>21.779,00</w:t>
      </w:r>
    </w:p>
    <w:p w:rsidR="00405C2C" w:rsidRPr="008F598F" w:rsidRDefault="00405C2C" w:rsidP="00405C2C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C2C" w:rsidRPr="008F598F" w:rsidRDefault="00405C2C" w:rsidP="00405C2C">
      <w:pPr>
        <w:pStyle w:val="Odlomakpopisa"/>
        <w:numPr>
          <w:ilvl w:val="0"/>
          <w:numId w:val="3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Konto </w:t>
      </w:r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237 – </w:t>
      </w:r>
      <w:r w:rsidRPr="008F598F">
        <w:rPr>
          <w:rFonts w:ascii="Times New Roman" w:hAnsi="Times New Roman" w:cs="Times New Roman"/>
          <w:sz w:val="24"/>
          <w:szCs w:val="24"/>
        </w:rPr>
        <w:t>obveze za isplatu troškova prijevoza za učenike s poteškoćama za- 327,81</w:t>
      </w:r>
    </w:p>
    <w:p w:rsidR="00405C2C" w:rsidRPr="008F598F" w:rsidRDefault="00405C2C" w:rsidP="00405C2C">
      <w:pPr>
        <w:pStyle w:val="Odlomakpopisa"/>
        <w:numPr>
          <w:ilvl w:val="0"/>
          <w:numId w:val="3"/>
        </w:numPr>
        <w:tabs>
          <w:tab w:val="left" w:pos="65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obaveza </w:t>
      </w:r>
      <w:r w:rsidRPr="008F5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isplatu TUR – </w:t>
      </w:r>
      <w:r w:rsidRPr="008F598F">
        <w:rPr>
          <w:rFonts w:ascii="Times New Roman" w:hAnsi="Times New Roman" w:cs="Times New Roman"/>
          <w:sz w:val="24"/>
          <w:szCs w:val="24"/>
        </w:rPr>
        <w:t xml:space="preserve">obveze za isplatu troškova prijevoza za učenike s poteškoćama, isplata se očekuje u siječnju 2024. u iznosu </w:t>
      </w:r>
    </w:p>
    <w:p w:rsidR="00405C2C" w:rsidRPr="008F598F" w:rsidRDefault="00405C2C" w:rsidP="00405C2C">
      <w:pPr>
        <w:pStyle w:val="Odlomakpopisa"/>
        <w:tabs>
          <w:tab w:val="left" w:pos="65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323F" w:rsidRPr="008F598F" w:rsidRDefault="00936639" w:rsidP="0093663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Konto 239 -</w:t>
      </w:r>
      <w:r w:rsidR="0049323F" w:rsidRPr="008F598F">
        <w:rPr>
          <w:rFonts w:ascii="Times New Roman" w:hAnsi="Times New Roman" w:cs="Times New Roman"/>
          <w:sz w:val="24"/>
          <w:szCs w:val="24"/>
        </w:rPr>
        <w:t>obveze</w:t>
      </w:r>
      <w:r w:rsidR="00814709" w:rsidRPr="008F598F">
        <w:rPr>
          <w:rFonts w:ascii="Times New Roman" w:hAnsi="Times New Roman" w:cs="Times New Roman"/>
          <w:sz w:val="24"/>
          <w:szCs w:val="24"/>
        </w:rPr>
        <w:t xml:space="preserve"> proračunskih korisnika za povrat u pr</w:t>
      </w:r>
      <w:r w:rsidR="00476DEA" w:rsidRPr="008F598F">
        <w:rPr>
          <w:rFonts w:ascii="Times New Roman" w:hAnsi="Times New Roman" w:cs="Times New Roman"/>
          <w:sz w:val="24"/>
          <w:szCs w:val="24"/>
        </w:rPr>
        <w:t>oračun (bolovanje preko HZZO-a)</w:t>
      </w:r>
      <w:r w:rsidR="00752B15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0D09E1" w:rsidRPr="008F598F">
        <w:rPr>
          <w:rFonts w:ascii="Times New Roman" w:hAnsi="Times New Roman" w:cs="Times New Roman"/>
          <w:sz w:val="24"/>
          <w:szCs w:val="24"/>
        </w:rPr>
        <w:t>–</w:t>
      </w:r>
      <w:r w:rsidR="00476DEA" w:rsidRPr="008F598F">
        <w:rPr>
          <w:rFonts w:ascii="Times New Roman" w:hAnsi="Times New Roman" w:cs="Times New Roman"/>
          <w:sz w:val="24"/>
          <w:szCs w:val="24"/>
        </w:rPr>
        <w:t xml:space="preserve"> </w:t>
      </w:r>
      <w:r w:rsidR="00405C2C" w:rsidRPr="008F598F">
        <w:rPr>
          <w:rFonts w:ascii="Times New Roman" w:hAnsi="Times New Roman" w:cs="Times New Roman"/>
          <w:sz w:val="24"/>
          <w:szCs w:val="24"/>
        </w:rPr>
        <w:t xml:space="preserve">2.357,64 </w:t>
      </w:r>
    </w:p>
    <w:p w:rsidR="0049323F" w:rsidRPr="008F598F" w:rsidRDefault="000B7454" w:rsidP="001C6DA0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Na dan </w:t>
      </w:r>
      <w:r w:rsidR="00075515" w:rsidRPr="008F598F">
        <w:rPr>
          <w:rFonts w:ascii="Times New Roman" w:hAnsi="Times New Roman" w:cs="Times New Roman"/>
          <w:sz w:val="24"/>
          <w:szCs w:val="24"/>
        </w:rPr>
        <w:t>31.12.2023.</w:t>
      </w:r>
      <w:r w:rsidR="00F55276">
        <w:rPr>
          <w:rFonts w:ascii="Times New Roman" w:hAnsi="Times New Roman" w:cs="Times New Roman"/>
          <w:sz w:val="24"/>
          <w:szCs w:val="24"/>
        </w:rPr>
        <w:t xml:space="preserve"> </w:t>
      </w:r>
      <w:r w:rsidR="0049323F" w:rsidRPr="008F598F">
        <w:rPr>
          <w:rFonts w:ascii="Times New Roman" w:hAnsi="Times New Roman" w:cs="Times New Roman"/>
          <w:sz w:val="24"/>
          <w:szCs w:val="24"/>
        </w:rPr>
        <w:t xml:space="preserve">nedospjele obveze su računi nisu dospjeli na plaćanje, već je valuta plaćanja u </w:t>
      </w:r>
      <w:r w:rsidR="00075515" w:rsidRPr="008F598F">
        <w:rPr>
          <w:rFonts w:ascii="Times New Roman" w:hAnsi="Times New Roman" w:cs="Times New Roman"/>
          <w:sz w:val="24"/>
          <w:szCs w:val="24"/>
        </w:rPr>
        <w:t>siječnju 2024</w:t>
      </w:r>
      <w:r w:rsidR="0049323F" w:rsidRPr="008F598F">
        <w:rPr>
          <w:rFonts w:ascii="Times New Roman" w:hAnsi="Times New Roman" w:cs="Times New Roman"/>
          <w:sz w:val="24"/>
          <w:szCs w:val="24"/>
        </w:rPr>
        <w:t>. godine, plaća za zaposlenike čije je dospijeće u</w:t>
      </w:r>
      <w:r w:rsidR="00075515" w:rsidRPr="008F598F">
        <w:rPr>
          <w:rFonts w:ascii="Times New Roman" w:hAnsi="Times New Roman" w:cs="Times New Roman"/>
          <w:sz w:val="24"/>
          <w:szCs w:val="24"/>
        </w:rPr>
        <w:t xml:space="preserve"> siječnju 2024.</w:t>
      </w:r>
      <w:r w:rsidR="0049323F" w:rsidRPr="008F598F">
        <w:rPr>
          <w:rFonts w:ascii="Times New Roman" w:hAnsi="Times New Roman" w:cs="Times New Roman"/>
          <w:sz w:val="24"/>
          <w:szCs w:val="24"/>
        </w:rPr>
        <w:t>. godine, obveze za bolovanja preko 42 dana na teret HZZO-a koje nisu refundirani nadležnom Ministarstvu.</w:t>
      </w:r>
    </w:p>
    <w:p w:rsidR="0049323F" w:rsidRPr="008F598F" w:rsidRDefault="0049323F" w:rsidP="001C6DA0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05AA9" w:rsidRPr="008F598F" w:rsidRDefault="00105AA9" w:rsidP="001C6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23F" w:rsidRPr="008F598F" w:rsidRDefault="0049323F" w:rsidP="001C6DA0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>Voditelj računovodstva:</w:t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ED3D78" w:rsidRPr="008F598F" w:rsidRDefault="0049323F" w:rsidP="001A03F2">
      <w:pPr>
        <w:jc w:val="both"/>
        <w:rPr>
          <w:rFonts w:ascii="Times New Roman" w:hAnsi="Times New Roman" w:cs="Times New Roman"/>
          <w:sz w:val="24"/>
          <w:szCs w:val="24"/>
        </w:rPr>
      </w:pPr>
      <w:r w:rsidRPr="008F598F">
        <w:rPr>
          <w:rFonts w:ascii="Times New Roman" w:hAnsi="Times New Roman" w:cs="Times New Roman"/>
          <w:sz w:val="24"/>
          <w:szCs w:val="24"/>
        </w:rPr>
        <w:t xml:space="preserve">Luana Vidov,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</w:r>
      <w:r w:rsidRPr="008F598F">
        <w:rPr>
          <w:rFonts w:ascii="Times New Roman" w:hAnsi="Times New Roman" w:cs="Times New Roman"/>
          <w:sz w:val="24"/>
          <w:szCs w:val="24"/>
        </w:rPr>
        <w:tab/>
        <w:t xml:space="preserve">            Davor Barić, </w:t>
      </w:r>
      <w:proofErr w:type="spellStart"/>
      <w:r w:rsidRPr="008F598F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8F598F">
        <w:rPr>
          <w:rFonts w:ascii="Times New Roman" w:hAnsi="Times New Roman" w:cs="Times New Roman"/>
          <w:sz w:val="24"/>
          <w:szCs w:val="24"/>
        </w:rPr>
        <w:t>.</w:t>
      </w:r>
    </w:p>
    <w:sectPr w:rsidR="00ED3D78" w:rsidRPr="008F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36D"/>
    <w:multiLevelType w:val="hybridMultilevel"/>
    <w:tmpl w:val="416EA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47F5"/>
    <w:multiLevelType w:val="hybridMultilevel"/>
    <w:tmpl w:val="7FD6A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F62"/>
    <w:multiLevelType w:val="hybridMultilevel"/>
    <w:tmpl w:val="43544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456D"/>
    <w:multiLevelType w:val="hybridMultilevel"/>
    <w:tmpl w:val="E07E04B8"/>
    <w:lvl w:ilvl="0" w:tplc="07D01D7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21AC"/>
    <w:multiLevelType w:val="hybridMultilevel"/>
    <w:tmpl w:val="F7F4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E6A"/>
    <w:multiLevelType w:val="hybridMultilevel"/>
    <w:tmpl w:val="A61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4328"/>
    <w:multiLevelType w:val="hybridMultilevel"/>
    <w:tmpl w:val="E19CD79E"/>
    <w:lvl w:ilvl="0" w:tplc="1FDE10F6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6850609"/>
    <w:multiLevelType w:val="hybridMultilevel"/>
    <w:tmpl w:val="B3E292F2"/>
    <w:lvl w:ilvl="0" w:tplc="DDE8AD5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F5B86"/>
    <w:multiLevelType w:val="hybridMultilevel"/>
    <w:tmpl w:val="C628684C"/>
    <w:lvl w:ilvl="0" w:tplc="1FDE1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BB5820"/>
    <w:multiLevelType w:val="hybridMultilevel"/>
    <w:tmpl w:val="33FA885A"/>
    <w:lvl w:ilvl="0" w:tplc="1FDE1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15539"/>
    <w:multiLevelType w:val="hybridMultilevel"/>
    <w:tmpl w:val="EB8E2536"/>
    <w:lvl w:ilvl="0" w:tplc="FAB0FF8A">
      <w:start w:val="636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4"/>
    <w:rsid w:val="000126F4"/>
    <w:rsid w:val="000279A6"/>
    <w:rsid w:val="0003729F"/>
    <w:rsid w:val="00075515"/>
    <w:rsid w:val="00080955"/>
    <w:rsid w:val="00092598"/>
    <w:rsid w:val="00092B23"/>
    <w:rsid w:val="000B7454"/>
    <w:rsid w:val="000D09E1"/>
    <w:rsid w:val="000D1B56"/>
    <w:rsid w:val="000E57B8"/>
    <w:rsid w:val="000F26A9"/>
    <w:rsid w:val="00104280"/>
    <w:rsid w:val="00105AA9"/>
    <w:rsid w:val="00122C85"/>
    <w:rsid w:val="00143A26"/>
    <w:rsid w:val="001563E2"/>
    <w:rsid w:val="0019302B"/>
    <w:rsid w:val="001A03F2"/>
    <w:rsid w:val="001A4967"/>
    <w:rsid w:val="001C6DA0"/>
    <w:rsid w:val="002207D9"/>
    <w:rsid w:val="00267DA6"/>
    <w:rsid w:val="002931E9"/>
    <w:rsid w:val="00295CA8"/>
    <w:rsid w:val="002B7BA1"/>
    <w:rsid w:val="002E4C27"/>
    <w:rsid w:val="002E7EB7"/>
    <w:rsid w:val="003440A5"/>
    <w:rsid w:val="00360B0F"/>
    <w:rsid w:val="0037337F"/>
    <w:rsid w:val="003A243E"/>
    <w:rsid w:val="003B244A"/>
    <w:rsid w:val="003B7D68"/>
    <w:rsid w:val="003D7B64"/>
    <w:rsid w:val="003E077B"/>
    <w:rsid w:val="00405C2C"/>
    <w:rsid w:val="00435E28"/>
    <w:rsid w:val="004426CA"/>
    <w:rsid w:val="00476DEA"/>
    <w:rsid w:val="0049323F"/>
    <w:rsid w:val="004A77A2"/>
    <w:rsid w:val="004B29E6"/>
    <w:rsid w:val="004E69E8"/>
    <w:rsid w:val="00533635"/>
    <w:rsid w:val="00562C7D"/>
    <w:rsid w:val="0058791B"/>
    <w:rsid w:val="005942DA"/>
    <w:rsid w:val="005D0A74"/>
    <w:rsid w:val="005E4D2A"/>
    <w:rsid w:val="00621599"/>
    <w:rsid w:val="006838D6"/>
    <w:rsid w:val="006968EA"/>
    <w:rsid w:val="006A36D8"/>
    <w:rsid w:val="006A52E0"/>
    <w:rsid w:val="006C7A0B"/>
    <w:rsid w:val="006D3C32"/>
    <w:rsid w:val="0070369B"/>
    <w:rsid w:val="00707CA1"/>
    <w:rsid w:val="007274AC"/>
    <w:rsid w:val="00752B15"/>
    <w:rsid w:val="00791E14"/>
    <w:rsid w:val="007957D6"/>
    <w:rsid w:val="00795D00"/>
    <w:rsid w:val="007A0DFC"/>
    <w:rsid w:val="00802140"/>
    <w:rsid w:val="008028CF"/>
    <w:rsid w:val="00814709"/>
    <w:rsid w:val="0086715D"/>
    <w:rsid w:val="00870292"/>
    <w:rsid w:val="00875C22"/>
    <w:rsid w:val="008B08FF"/>
    <w:rsid w:val="008C38D5"/>
    <w:rsid w:val="008D2291"/>
    <w:rsid w:val="008E761D"/>
    <w:rsid w:val="008F00B0"/>
    <w:rsid w:val="008F598F"/>
    <w:rsid w:val="00915A25"/>
    <w:rsid w:val="00936639"/>
    <w:rsid w:val="009676C1"/>
    <w:rsid w:val="00970458"/>
    <w:rsid w:val="009755B0"/>
    <w:rsid w:val="00992F4B"/>
    <w:rsid w:val="009D1C0F"/>
    <w:rsid w:val="009F438B"/>
    <w:rsid w:val="00A571B3"/>
    <w:rsid w:val="00A87BAB"/>
    <w:rsid w:val="00A9155A"/>
    <w:rsid w:val="00AB01EF"/>
    <w:rsid w:val="00AB6DAE"/>
    <w:rsid w:val="00AC4BD3"/>
    <w:rsid w:val="00AD7428"/>
    <w:rsid w:val="00B24981"/>
    <w:rsid w:val="00B31183"/>
    <w:rsid w:val="00B473D8"/>
    <w:rsid w:val="00B80410"/>
    <w:rsid w:val="00B80CDE"/>
    <w:rsid w:val="00BC07F3"/>
    <w:rsid w:val="00BE4541"/>
    <w:rsid w:val="00BF79D7"/>
    <w:rsid w:val="00C00D82"/>
    <w:rsid w:val="00C01D64"/>
    <w:rsid w:val="00C043F7"/>
    <w:rsid w:val="00C21E44"/>
    <w:rsid w:val="00C32313"/>
    <w:rsid w:val="00C32C2C"/>
    <w:rsid w:val="00C4750F"/>
    <w:rsid w:val="00C6464F"/>
    <w:rsid w:val="00C67A40"/>
    <w:rsid w:val="00C8700A"/>
    <w:rsid w:val="00C952FB"/>
    <w:rsid w:val="00CE176C"/>
    <w:rsid w:val="00D53EAB"/>
    <w:rsid w:val="00D83D59"/>
    <w:rsid w:val="00DA0768"/>
    <w:rsid w:val="00DA0F9B"/>
    <w:rsid w:val="00DA37F0"/>
    <w:rsid w:val="00DE4CD6"/>
    <w:rsid w:val="00E060D1"/>
    <w:rsid w:val="00E74FAF"/>
    <w:rsid w:val="00EA1C0B"/>
    <w:rsid w:val="00ED3D78"/>
    <w:rsid w:val="00ED6657"/>
    <w:rsid w:val="00EE5C89"/>
    <w:rsid w:val="00EF7801"/>
    <w:rsid w:val="00F1346E"/>
    <w:rsid w:val="00F26A59"/>
    <w:rsid w:val="00F55276"/>
    <w:rsid w:val="00F659F6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6D32"/>
  <w15:chartTrackingRefBased/>
  <w15:docId w15:val="{5CEF8A80-E6F5-4CCD-AF4F-6063C0F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3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23F"/>
    <w:pPr>
      <w:ind w:left="720"/>
      <w:contextualSpacing/>
    </w:pPr>
  </w:style>
  <w:style w:type="paragraph" w:customStyle="1" w:styleId="t-9-8">
    <w:name w:val="t-9-8"/>
    <w:basedOn w:val="Normal"/>
    <w:rsid w:val="004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323F"/>
    <w:rPr>
      <w:b/>
      <w:bCs/>
    </w:rPr>
  </w:style>
  <w:style w:type="table" w:styleId="Reetkatablice">
    <w:name w:val="Table Grid"/>
    <w:basedOn w:val="Obinatablica"/>
    <w:uiPriority w:val="39"/>
    <w:rsid w:val="00EF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1571-D664-4528-A324-907F5DC7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Zadarski otoci</dc:creator>
  <cp:keywords/>
  <dc:description/>
  <cp:lastModifiedBy>OŠ Zadarski otoci</cp:lastModifiedBy>
  <cp:revision>46</cp:revision>
  <cp:lastPrinted>2024-01-23T11:18:00Z</cp:lastPrinted>
  <dcterms:created xsi:type="dcterms:W3CDTF">2023-07-05T07:55:00Z</dcterms:created>
  <dcterms:modified xsi:type="dcterms:W3CDTF">2024-01-29T09:29:00Z</dcterms:modified>
</cp:coreProperties>
</file>